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4333" w:rsidRPr="001513D7" w:rsidRDefault="004A4123" w:rsidP="00004333">
      <w:pPr>
        <w:rPr>
          <w:b/>
          <w:i/>
          <w:lang w:val="ru-RU"/>
        </w:rPr>
      </w:pPr>
      <w:r w:rsidRPr="0006095B">
        <w:rPr>
          <w:lang w:val="ru-RU"/>
        </w:rPr>
        <w:t>(Только для Программы платного лицензирования для независимых поставщиков программного обеспечения (ISV))</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004333" w:rsidRPr="0006095B" w:rsidTr="00002D9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004333" w:rsidRPr="001513D7" w:rsidRDefault="00651605" w:rsidP="00651605">
            <w:pPr>
              <w:pStyle w:val="Heading1"/>
              <w:numPr>
                <w:ilvl w:val="0"/>
                <w:numId w:val="0"/>
              </w:numPr>
              <w:tabs>
                <w:tab w:val="left" w:pos="720"/>
              </w:tabs>
              <w:ind w:left="357" w:hanging="357"/>
              <w:rPr>
                <w:sz w:val="24"/>
                <w:szCs w:val="24"/>
              </w:rPr>
            </w:pPr>
            <w:bookmarkStart w:id="0" w:name="_Toc116021976"/>
            <w:bookmarkStart w:id="1" w:name="_Toc116219504"/>
            <w:bookmarkEnd w:id="0"/>
            <w:bookmarkEnd w:id="1"/>
            <w:r w:rsidRPr="001513D7">
              <w:rPr>
                <w:sz w:val="24"/>
              </w:rPr>
              <w:t>Microsoft</w:t>
            </w:r>
            <w:r w:rsidRPr="000A529C">
              <w:rPr>
                <w:sz w:val="24"/>
                <w:vertAlign w:val="superscript"/>
              </w:rPr>
              <w:t>®</w:t>
            </w:r>
            <w:r w:rsidRPr="001513D7">
              <w:rPr>
                <w:sz w:val="24"/>
              </w:rPr>
              <w:t xml:space="preserve"> Office Audit and Control Management Server 2013</w:t>
            </w:r>
          </w:p>
        </w:tc>
      </w:tr>
      <w:tr w:rsidR="00004333" w:rsidRPr="0006095B" w:rsidTr="00002D9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004333" w:rsidRPr="0006095B" w:rsidRDefault="00004333" w:rsidP="00002D94">
            <w:pPr>
              <w:pStyle w:val="LicenseNumber"/>
              <w:spacing w:before="120" w:after="120"/>
              <w:rPr>
                <w:rFonts w:cs="Tahoma"/>
              </w:rPr>
            </w:pPr>
          </w:p>
          <w:p w:rsidR="00004333" w:rsidRPr="001513D7" w:rsidRDefault="00004333" w:rsidP="00002D94">
            <w:pPr>
              <w:pStyle w:val="LicenseNumber"/>
              <w:spacing w:before="120" w:after="120"/>
              <w:rPr>
                <w:rFonts w:cs="Tahoma"/>
                <w:sz w:val="24"/>
                <w:szCs w:val="24"/>
                <w:lang w:val="ru-RU"/>
              </w:rPr>
            </w:pPr>
            <w:r w:rsidRPr="0006095B">
              <w:rPr>
                <w:rFonts w:cs="Tahoma"/>
                <w:sz w:val="24"/>
                <w:szCs w:val="24"/>
                <w:lang w:val="ru-RU"/>
              </w:rPr>
              <w:t>Лицензии на сервер:</w:t>
            </w:r>
            <w:r w:rsidRPr="0006095B">
              <w:rPr>
                <w:rFonts w:cs="Tahoma"/>
                <w:sz w:val="24"/>
                <w:szCs w:val="24"/>
                <w:lang w:val="fr-FR"/>
              </w:rPr>
              <w:t xml:space="preserve"> </w:t>
            </w:r>
            <w:r w:rsidR="00F1295E" w:rsidRPr="00AB60CE">
              <w:rPr>
                <w:rFonts w:cs="Tahoma"/>
                <w:b w:val="0"/>
                <w:sz w:val="24"/>
                <w:szCs w:val="24"/>
                <w:u w:val="single"/>
              </w:rPr>
              <w:fldChar w:fldCharType="begin">
                <w:ffData>
                  <w:name w:val="Text33"/>
                  <w:enabled/>
                  <w:calcOnExit w:val="0"/>
                  <w:textInput/>
                </w:ffData>
              </w:fldChar>
            </w:r>
            <w:r w:rsidR="00F1295E" w:rsidRPr="00AB60CE">
              <w:rPr>
                <w:rFonts w:cs="Tahoma"/>
                <w:b w:val="0"/>
                <w:sz w:val="24"/>
                <w:szCs w:val="24"/>
                <w:u w:val="single"/>
                <w:lang w:val="fr-FR"/>
              </w:rPr>
              <w:instrText xml:space="preserve"> FORMTEXT </w:instrText>
            </w:r>
            <w:r w:rsidR="00F1295E" w:rsidRPr="00AB60CE">
              <w:rPr>
                <w:rFonts w:cs="Tahoma"/>
                <w:b w:val="0"/>
                <w:sz w:val="24"/>
                <w:szCs w:val="24"/>
                <w:u w:val="single"/>
              </w:rPr>
            </w:r>
            <w:r w:rsidR="00F1295E" w:rsidRPr="00AB60CE">
              <w:rPr>
                <w:rFonts w:cs="Tahoma"/>
                <w:b w:val="0"/>
                <w:sz w:val="24"/>
                <w:szCs w:val="24"/>
                <w:u w:val="single"/>
              </w:rPr>
              <w:fldChar w:fldCharType="separate"/>
            </w:r>
            <w:bookmarkStart w:id="2" w:name="_GoBack"/>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bookmarkEnd w:id="2"/>
            <w:r w:rsidR="00F1295E" w:rsidRPr="00AB60CE">
              <w:rPr>
                <w:rFonts w:cs="Tahoma"/>
                <w:b w:val="0"/>
                <w:sz w:val="24"/>
                <w:szCs w:val="24"/>
                <w:u w:val="single"/>
              </w:rPr>
              <w:fldChar w:fldCharType="end"/>
            </w:r>
            <w:r w:rsidR="002E244B" w:rsidRPr="00D14311">
              <w:rPr>
                <w:rStyle w:val="FootnoteReference"/>
                <w:b w:val="0"/>
                <w:sz w:val="24"/>
                <w:szCs w:val="24"/>
                <w:lang w:val="fr-FR"/>
              </w:rPr>
              <w:footnoteReference w:id="1"/>
            </w:r>
          </w:p>
          <w:p w:rsidR="00004333" w:rsidRPr="002E244B" w:rsidRDefault="004A4123" w:rsidP="00002D94">
            <w:pPr>
              <w:pStyle w:val="LicenseNumber"/>
              <w:spacing w:before="120" w:after="120"/>
              <w:rPr>
                <w:rFonts w:cs="Tahoma"/>
                <w:sz w:val="24"/>
                <w:szCs w:val="24"/>
                <w:lang w:val="fr-FR"/>
              </w:rPr>
            </w:pPr>
            <w:r w:rsidRPr="0006095B">
              <w:rPr>
                <w:rFonts w:cs="Tahoma"/>
                <w:sz w:val="24"/>
                <w:lang w:val="ru-RU"/>
              </w:rPr>
              <w:t>Пользовательские лицензии CAL:</w:t>
            </w:r>
            <w:r w:rsidR="00004333" w:rsidRPr="0006095B">
              <w:rPr>
                <w:rFonts w:cs="Tahoma"/>
                <w:b w:val="0"/>
                <w:bCs w:val="0"/>
                <w:sz w:val="24"/>
                <w:szCs w:val="24"/>
                <w:lang w:val="fr-FR"/>
              </w:rPr>
              <w:t xml:space="preserve"> </w:t>
            </w:r>
            <w:r w:rsidR="00F1295E" w:rsidRPr="00AB60CE">
              <w:rPr>
                <w:rFonts w:cs="Tahoma"/>
                <w:b w:val="0"/>
                <w:sz w:val="24"/>
                <w:szCs w:val="24"/>
                <w:u w:val="single"/>
              </w:rPr>
              <w:fldChar w:fldCharType="begin">
                <w:ffData>
                  <w:name w:val="Text33"/>
                  <w:enabled/>
                  <w:calcOnExit w:val="0"/>
                  <w:textInput/>
                </w:ffData>
              </w:fldChar>
            </w:r>
            <w:r w:rsidR="00F1295E" w:rsidRPr="00AB60CE">
              <w:rPr>
                <w:rFonts w:cs="Tahoma"/>
                <w:b w:val="0"/>
                <w:sz w:val="24"/>
                <w:szCs w:val="24"/>
                <w:u w:val="single"/>
                <w:lang w:val="fr-FR"/>
              </w:rPr>
              <w:instrText xml:space="preserve"> FORMTEXT </w:instrText>
            </w:r>
            <w:r w:rsidR="00F1295E" w:rsidRPr="00AB60CE">
              <w:rPr>
                <w:rFonts w:cs="Tahoma"/>
                <w:b w:val="0"/>
                <w:sz w:val="24"/>
                <w:szCs w:val="24"/>
                <w:u w:val="single"/>
              </w:rPr>
            </w:r>
            <w:r w:rsidR="00F1295E" w:rsidRPr="00AB60CE">
              <w:rPr>
                <w:rFonts w:cs="Tahoma"/>
                <w:b w:val="0"/>
                <w:sz w:val="24"/>
                <w:szCs w:val="24"/>
                <w:u w:val="single"/>
              </w:rPr>
              <w:fldChar w:fldCharType="separate"/>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sz w:val="24"/>
                <w:szCs w:val="24"/>
                <w:u w:val="single"/>
              </w:rPr>
              <w:fldChar w:fldCharType="end"/>
            </w:r>
            <w:r w:rsidR="002E244B" w:rsidRPr="00D14311">
              <w:rPr>
                <w:rStyle w:val="FootnoteReference"/>
                <w:b w:val="0"/>
                <w:sz w:val="24"/>
                <w:szCs w:val="24"/>
                <w:lang w:val="fr-FR"/>
              </w:rPr>
              <w:footnoteReference w:id="2"/>
            </w:r>
          </w:p>
          <w:p w:rsidR="00004333" w:rsidRPr="00ED0135" w:rsidRDefault="00004333" w:rsidP="00002D94">
            <w:pPr>
              <w:pStyle w:val="LicenseNumber"/>
              <w:spacing w:before="120" w:after="120"/>
              <w:rPr>
                <w:rFonts w:cs="Tahoma"/>
                <w:sz w:val="24"/>
                <w:szCs w:val="24"/>
                <w:u w:val="single"/>
              </w:rPr>
            </w:pPr>
            <w:r w:rsidRPr="0006095B">
              <w:rPr>
                <w:rFonts w:cs="Tahoma"/>
                <w:sz w:val="24"/>
                <w:szCs w:val="24"/>
                <w:lang w:val="ru-RU"/>
              </w:rPr>
              <w:t>Лицензии CAL «на устройство»:</w:t>
            </w:r>
            <w:r w:rsidRPr="0006095B">
              <w:rPr>
                <w:rFonts w:cs="Tahoma"/>
                <w:sz w:val="24"/>
                <w:szCs w:val="24"/>
              </w:rPr>
              <w:t xml:space="preserve"> </w:t>
            </w:r>
            <w:r w:rsidR="00F1295E" w:rsidRPr="00AB60CE">
              <w:rPr>
                <w:rFonts w:cs="Tahoma"/>
                <w:b w:val="0"/>
                <w:sz w:val="24"/>
                <w:szCs w:val="24"/>
                <w:u w:val="single"/>
              </w:rPr>
              <w:fldChar w:fldCharType="begin">
                <w:ffData>
                  <w:name w:val="Text33"/>
                  <w:enabled/>
                  <w:calcOnExit w:val="0"/>
                  <w:textInput/>
                </w:ffData>
              </w:fldChar>
            </w:r>
            <w:r w:rsidR="00F1295E" w:rsidRPr="00AB60CE">
              <w:rPr>
                <w:rFonts w:cs="Tahoma"/>
                <w:b w:val="0"/>
                <w:sz w:val="24"/>
                <w:szCs w:val="24"/>
                <w:u w:val="single"/>
              </w:rPr>
              <w:instrText xml:space="preserve"> FORMTEXT </w:instrText>
            </w:r>
            <w:r w:rsidR="00F1295E" w:rsidRPr="00AB60CE">
              <w:rPr>
                <w:rFonts w:cs="Tahoma"/>
                <w:b w:val="0"/>
                <w:sz w:val="24"/>
                <w:szCs w:val="24"/>
                <w:u w:val="single"/>
              </w:rPr>
            </w:r>
            <w:r w:rsidR="00F1295E" w:rsidRPr="00AB60CE">
              <w:rPr>
                <w:rFonts w:cs="Tahoma"/>
                <w:b w:val="0"/>
                <w:sz w:val="24"/>
                <w:szCs w:val="24"/>
                <w:u w:val="single"/>
              </w:rPr>
              <w:fldChar w:fldCharType="separate"/>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sz w:val="24"/>
                <w:szCs w:val="24"/>
                <w:u w:val="single"/>
              </w:rPr>
              <w:fldChar w:fldCharType="end"/>
            </w:r>
            <w:r w:rsidR="002E244B" w:rsidRPr="00D14311">
              <w:rPr>
                <w:rStyle w:val="FootnoteReference"/>
                <w:b w:val="0"/>
                <w:sz w:val="24"/>
                <w:szCs w:val="24"/>
              </w:rPr>
              <w:footnoteReference w:id="3"/>
            </w:r>
          </w:p>
          <w:p w:rsidR="00004333" w:rsidRPr="0006095B" w:rsidRDefault="00004333" w:rsidP="00002D94">
            <w:pPr>
              <w:pStyle w:val="LicenseNumber"/>
              <w:spacing w:before="120" w:after="120"/>
              <w:rPr>
                <w:rFonts w:cs="Tahoma"/>
              </w:rPr>
            </w:pPr>
          </w:p>
        </w:tc>
      </w:tr>
      <w:tr w:rsidR="00004333" w:rsidRPr="0006095B" w:rsidTr="00002D9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004333" w:rsidRPr="0006095B" w:rsidRDefault="00004333" w:rsidP="00002D94">
            <w:pPr>
              <w:pStyle w:val="Heading2"/>
              <w:numPr>
                <w:ilvl w:val="0"/>
                <w:numId w:val="0"/>
              </w:numPr>
              <w:tabs>
                <w:tab w:val="left" w:pos="720"/>
              </w:tabs>
              <w:rPr>
                <w:sz w:val="12"/>
                <w:szCs w:val="12"/>
              </w:rPr>
            </w:pPr>
          </w:p>
        </w:tc>
      </w:tr>
    </w:tbl>
    <w:p w:rsidR="00834626" w:rsidRPr="0006095B" w:rsidRDefault="004A4123">
      <w:pPr>
        <w:widowControl w:val="0"/>
        <w:rPr>
          <w:rFonts w:eastAsia="SimSun"/>
          <w:sz w:val="20"/>
          <w:szCs w:val="20"/>
        </w:rPr>
      </w:pPr>
      <w:r w:rsidRPr="0006095B">
        <w:rPr>
          <w:sz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1513D7">
        <w:rPr>
          <w:lang w:val="ru-RU"/>
        </w:rPr>
        <w:t xml:space="preserve"> </w:t>
      </w:r>
      <w:r w:rsidRPr="0006095B">
        <w:rPr>
          <w:sz w:val="20"/>
          <w:lang w:val="ru-RU"/>
        </w:rPr>
        <w:t>Прочтите их внимательно.</w:t>
      </w:r>
      <w:r w:rsidRPr="001513D7">
        <w:rPr>
          <w:lang w:val="ru-RU"/>
        </w:rPr>
        <w:t xml:space="preserve"> </w:t>
      </w:r>
      <w:r w:rsidRPr="0006095B">
        <w:rPr>
          <w:sz w:val="20"/>
          <w:lang w:val="ru-RU"/>
        </w:rPr>
        <w:t>Они применяются к вышеуказанному программному обеспечению, включая носители, на которых оно распространяется (если они есть).</w:t>
      </w:r>
      <w:r w:rsidRPr="001513D7">
        <w:rPr>
          <w:lang w:val="ru-RU"/>
        </w:rPr>
        <w:t xml:space="preserve"> </w:t>
      </w:r>
      <w:r w:rsidRPr="0006095B">
        <w:rPr>
          <w:sz w:val="20"/>
          <w:lang w:val="ru-RU"/>
        </w:rPr>
        <w:t>Эти условия распространяются также на все</w:t>
      </w:r>
    </w:p>
    <w:p w:rsidR="00834626" w:rsidRPr="0006095B" w:rsidRDefault="004A4123">
      <w:pPr>
        <w:pStyle w:val="Bullet2"/>
        <w:widowControl w:val="0"/>
        <w:tabs>
          <w:tab w:val="clear" w:pos="720"/>
          <w:tab w:val="num" w:pos="360"/>
        </w:tabs>
        <w:ind w:left="360" w:hanging="360"/>
        <w:rPr>
          <w:rFonts w:eastAsia="SimSun"/>
          <w:sz w:val="20"/>
          <w:szCs w:val="20"/>
        </w:rPr>
      </w:pPr>
      <w:r w:rsidRPr="0006095B">
        <w:rPr>
          <w:sz w:val="20"/>
          <w:lang w:val="ru-RU"/>
        </w:rPr>
        <w:t>обновления,</w:t>
      </w:r>
    </w:p>
    <w:p w:rsidR="00834626" w:rsidRPr="0006095B" w:rsidRDefault="004A4123">
      <w:pPr>
        <w:pStyle w:val="Bullet2"/>
        <w:widowControl w:val="0"/>
        <w:tabs>
          <w:tab w:val="clear" w:pos="720"/>
          <w:tab w:val="num" w:pos="360"/>
        </w:tabs>
        <w:ind w:left="360" w:hanging="360"/>
        <w:rPr>
          <w:rFonts w:eastAsia="SimSun"/>
          <w:sz w:val="20"/>
          <w:szCs w:val="20"/>
        </w:rPr>
      </w:pPr>
      <w:r w:rsidRPr="0006095B">
        <w:rPr>
          <w:sz w:val="20"/>
          <w:lang w:val="ru-RU"/>
        </w:rPr>
        <w:t>дополнительные компоненты, и</w:t>
      </w:r>
    </w:p>
    <w:p w:rsidR="00834626" w:rsidRPr="0006095B" w:rsidRDefault="004A4123">
      <w:pPr>
        <w:pStyle w:val="Bullet2"/>
        <w:widowControl w:val="0"/>
        <w:tabs>
          <w:tab w:val="clear" w:pos="720"/>
          <w:tab w:val="num" w:pos="360"/>
        </w:tabs>
        <w:ind w:left="360" w:hanging="360"/>
        <w:rPr>
          <w:rFonts w:eastAsia="SimSun"/>
          <w:sz w:val="20"/>
          <w:szCs w:val="20"/>
        </w:rPr>
      </w:pPr>
      <w:r w:rsidRPr="0006095B">
        <w:rPr>
          <w:sz w:val="20"/>
          <w:lang w:val="ru-RU"/>
        </w:rPr>
        <w:t>службы Интернета</w:t>
      </w:r>
    </w:p>
    <w:p w:rsidR="00004333" w:rsidRPr="001513D7" w:rsidRDefault="008F7AD8" w:rsidP="00004333">
      <w:pPr>
        <w:rPr>
          <w:sz w:val="20"/>
          <w:szCs w:val="20"/>
          <w:lang w:val="ru-RU"/>
        </w:rPr>
      </w:pPr>
      <w:r w:rsidRPr="0006095B">
        <w:rPr>
          <w:rFonts w:eastAsia="SimSun"/>
          <w:sz w:val="20"/>
          <w:szCs w:val="20"/>
          <w:lang w:val="ru-RU"/>
        </w:rPr>
        <w:t>Microsoft для данного программного обеспечения, если эти элементы не сопровождаются другими условиями.</w:t>
      </w:r>
      <w:r w:rsidRPr="001513D7">
        <w:rPr>
          <w:rFonts w:eastAsia="SimSun"/>
          <w:sz w:val="20"/>
          <w:szCs w:val="20"/>
          <w:lang w:val="ru-RU"/>
        </w:rPr>
        <w:t xml:space="preserve"> </w:t>
      </w:r>
      <w:r w:rsidRPr="0006095B">
        <w:rPr>
          <w:rFonts w:eastAsia="SimSun"/>
          <w:sz w:val="20"/>
          <w:szCs w:val="20"/>
          <w:lang w:val="ru-RU"/>
        </w:rPr>
        <w:t>В</w:t>
      </w:r>
      <w:r w:rsidR="00A51779">
        <w:rPr>
          <w:rFonts w:eastAsia="SimSun"/>
          <w:sz w:val="20"/>
          <w:szCs w:val="20"/>
        </w:rPr>
        <w:t> </w:t>
      </w:r>
      <w:r w:rsidRPr="0006095B">
        <w:rPr>
          <w:rFonts w:eastAsia="SimSun"/>
          <w:sz w:val="20"/>
          <w:szCs w:val="20"/>
          <w:lang w:val="ru-RU"/>
        </w:rPr>
        <w:t>последнем случае применяются соответствующие условия.</w:t>
      </w:r>
      <w:r w:rsidRPr="001513D7">
        <w:rPr>
          <w:rFonts w:eastAsia="SimSun"/>
          <w:sz w:val="20"/>
          <w:szCs w:val="20"/>
          <w:lang w:val="ru-RU"/>
        </w:rPr>
        <w:t xml:space="preserve"> </w:t>
      </w:r>
      <w:r w:rsidRPr="0006095B">
        <w:rPr>
          <w:rFonts w:eastAsia="SimSun"/>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004333" w:rsidRPr="001513D7" w:rsidRDefault="00004333" w:rsidP="00004333">
      <w:pPr>
        <w:pStyle w:val="Preamble"/>
        <w:rPr>
          <w:b w:val="0"/>
          <w:bCs w:val="0"/>
          <w:sz w:val="20"/>
          <w:szCs w:val="20"/>
          <w:lang w:val="ru-RU"/>
        </w:rPr>
      </w:pPr>
      <w:r w:rsidRPr="0006095B">
        <w:rPr>
          <w:b w:val="0"/>
          <w:bCs w:val="0"/>
          <w:sz w:val="20"/>
          <w:szCs w:val="20"/>
          <w:lang w:val="ru-RU"/>
        </w:rPr>
        <w:t>Эти условия лицензии заменяют любые условия в электронном виде, которые применяются к этому программному обеспечению.</w:t>
      </w:r>
      <w:r w:rsidRPr="001513D7">
        <w:rPr>
          <w:b w:val="0"/>
          <w:bCs w:val="0"/>
          <w:sz w:val="20"/>
          <w:szCs w:val="20"/>
          <w:lang w:val="ru-RU"/>
        </w:rPr>
        <w:t xml:space="preserve"> </w:t>
      </w:r>
      <w:r w:rsidRPr="0006095B">
        <w:rPr>
          <w:b w:val="0"/>
          <w:bCs w:val="0"/>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834626" w:rsidRPr="001513D7" w:rsidRDefault="008F7AD8">
      <w:pPr>
        <w:pStyle w:val="Preamble"/>
        <w:widowControl w:val="0"/>
        <w:rPr>
          <w:rFonts w:eastAsia="SimSun"/>
          <w:sz w:val="20"/>
          <w:szCs w:val="20"/>
          <w:lang w:val="ru-RU"/>
        </w:rPr>
      </w:pPr>
      <w:r w:rsidRPr="0006095B">
        <w:rPr>
          <w:rFonts w:eastAsia="SimSun"/>
          <w:sz w:val="20"/>
          <w:szCs w:val="20"/>
          <w:lang w:val="ru-RU"/>
        </w:rPr>
        <w:t>ИСПОЛЬЗУЯ ЭТО ПРОГРАММНОЕ ОБЕСПЕЧЕНИЕ, ТЕМ САМЫМ ВЫ ПОДТВЕРЖДАЕТЕ СВОЕ СОГЛАСИЕ</w:t>
      </w:r>
      <w:r w:rsidR="00193CD8">
        <w:rPr>
          <w:rFonts w:eastAsia="SimSun"/>
          <w:sz w:val="20"/>
          <w:szCs w:val="20"/>
        </w:rPr>
        <w:t> </w:t>
      </w:r>
      <w:r w:rsidRPr="0006095B">
        <w:rPr>
          <w:rFonts w:eastAsia="SimSun"/>
          <w:sz w:val="20"/>
          <w:szCs w:val="20"/>
          <w:lang w:val="ru-RU"/>
        </w:rPr>
        <w:t>СОБЛЮДАТЬ ДАННЫЕ УСЛОВИЯ.</w:t>
      </w:r>
      <w:r w:rsidRPr="001513D7">
        <w:rPr>
          <w:rFonts w:eastAsia="SimSun"/>
          <w:sz w:val="20"/>
          <w:szCs w:val="20"/>
          <w:lang w:val="ru-RU"/>
        </w:rPr>
        <w:t xml:space="preserve"> </w:t>
      </w:r>
      <w:r w:rsidRPr="0006095B">
        <w:rPr>
          <w:rFonts w:eastAsia="SimSun"/>
          <w:sz w:val="20"/>
          <w:szCs w:val="20"/>
          <w:lang w:val="ru-RU"/>
        </w:rPr>
        <w:t>ЕСЛИ ВЫ НЕ СОГЛАСНЫ С УСЛОВИЯМИ ЛИЦЕНЗИИ, НЕ</w:t>
      </w:r>
      <w:r w:rsidR="00193CD8">
        <w:rPr>
          <w:rFonts w:eastAsia="SimSun"/>
          <w:sz w:val="20"/>
          <w:szCs w:val="20"/>
        </w:rPr>
        <w:t> </w:t>
      </w:r>
      <w:r w:rsidRPr="0006095B">
        <w:rPr>
          <w:rFonts w:eastAsia="SimSun"/>
          <w:sz w:val="20"/>
          <w:szCs w:val="20"/>
          <w:lang w:val="ru-RU"/>
        </w:rPr>
        <w:t>ИСПОЛЬЗУЙТЕ ЭТО ПРОГРАММНОЕ ОБЕСПЕЧЕНИЕ.</w:t>
      </w:r>
      <w:r w:rsidR="004A4123" w:rsidRPr="001513D7">
        <w:rPr>
          <w:lang w:val="ru-RU"/>
        </w:rPr>
        <w:t xml:space="preserve"> </w:t>
      </w:r>
      <w:r w:rsidR="004A4123" w:rsidRPr="0006095B">
        <w:rPr>
          <w:sz w:val="20"/>
          <w:lang w:val="ru-RU"/>
        </w:rPr>
        <w:t>В ЭТОМ СЛУЧАЕ ВЕРНИТЕ ПРОГРАММНОЕ ОБЕСПЕЧЕНИЕ В МЕСТО ПРИОБРЕТЕНИЯ ДЛЯ ПОЛУЧЕНИЯ ВОЗМЕЩЕНИЯ ЕГО СТОИМОСТИ ИЛИ ДЛЯ</w:t>
      </w:r>
      <w:r w:rsidR="00A41951">
        <w:rPr>
          <w:sz w:val="20"/>
        </w:rPr>
        <w:t> </w:t>
      </w:r>
      <w:r w:rsidR="004A4123" w:rsidRPr="0006095B">
        <w:rPr>
          <w:sz w:val="20"/>
          <w:lang w:val="ru-RU"/>
        </w:rPr>
        <w:t>ЗАЧИСЛЕНИЯ ЭКВИВАЛЕНТНОЙ СУММЫ НА ВАШ СЧЕТ.</w:t>
      </w:r>
    </w:p>
    <w:p w:rsidR="00834626" w:rsidRPr="001513D7" w:rsidRDefault="00A41951">
      <w:pPr>
        <w:pStyle w:val="Preamble"/>
        <w:widowControl w:val="0"/>
        <w:rPr>
          <w:rFonts w:eastAsia="SimSun"/>
          <w:sz w:val="20"/>
          <w:szCs w:val="20"/>
          <w:lang w:val="ru-RU"/>
        </w:rPr>
      </w:pPr>
      <w:r w:rsidRPr="0006095B">
        <w:rPr>
          <w:sz w:val="20"/>
          <w:lang w:val="ru-RU"/>
        </w:rPr>
        <w:t>КАК ОПИСАНО НИЖЕ, ИСПОЛЬЗОВАНИЕ ПРОГРАММНОГО ОБЕСПЕЧЕНИЯ ТАКЖЕ ОЗНАЧАЕТ ВАШЕ СОГЛАСИЕ НА ПЕРЕДАЧУ ОПРЕДЕЛЕННЫХ СВЕДЕНИЙ О КОМПЬЮТЕРЕ ДЛЯ СЛУЖБ ИНТЕРНЕТА.</w:t>
      </w:r>
    </w:p>
    <w:p w:rsidR="00834626" w:rsidRPr="001513D7" w:rsidRDefault="004A4123">
      <w:pPr>
        <w:pStyle w:val="PreambleBorderAbove"/>
        <w:widowControl w:val="0"/>
        <w:rPr>
          <w:rFonts w:eastAsia="SimSun"/>
          <w:sz w:val="20"/>
          <w:szCs w:val="20"/>
          <w:lang w:val="ru-RU"/>
        </w:rPr>
      </w:pPr>
      <w:r w:rsidRPr="0006095B">
        <w:rPr>
          <w:sz w:val="20"/>
          <w:lang w:val="ru-RU"/>
        </w:rPr>
        <w:t>ЕСЛИ ВЫ СОГЛАСНЫ С ЭТИМИ УСЛОВИЯМИ ЛИЦЕНЗИИ, ТО ПО КАЖДОЙ ПРИОБРЕТЕННОЙ ЛИЦЕНЗИИ НА ПРОГРАММНОЕ ОБЕСПЕЧЕНИЕ ВАМ ПРЕДОСТАВЛЯЮТСЯ ОПИСАННЫЕ НИЖЕ ПРАВА.</w:t>
      </w:r>
    </w:p>
    <w:p w:rsidR="00834626" w:rsidRPr="0006095B" w:rsidRDefault="004A4123">
      <w:pPr>
        <w:pStyle w:val="Heading1"/>
        <w:widowControl w:val="0"/>
        <w:ind w:left="360" w:hanging="360"/>
        <w:rPr>
          <w:rFonts w:eastAsia="SimSun"/>
          <w:sz w:val="20"/>
          <w:szCs w:val="20"/>
        </w:rPr>
      </w:pPr>
      <w:r w:rsidRPr="0006095B">
        <w:rPr>
          <w:sz w:val="20"/>
          <w:lang w:val="ru-RU"/>
        </w:rPr>
        <w:t>ОБЗОР.</w:t>
      </w:r>
    </w:p>
    <w:p w:rsidR="00834626" w:rsidRPr="001513D7" w:rsidRDefault="008F7AD8">
      <w:pPr>
        <w:pStyle w:val="Heading2"/>
        <w:widowControl w:val="0"/>
        <w:rPr>
          <w:rFonts w:eastAsia="SimSun"/>
          <w:sz w:val="20"/>
          <w:szCs w:val="20"/>
          <w:lang w:val="ru-RU"/>
        </w:rPr>
      </w:pPr>
      <w:r w:rsidRPr="0006095B">
        <w:rPr>
          <w:rFonts w:eastAsia="SimSun"/>
          <w:sz w:val="20"/>
          <w:szCs w:val="20"/>
          <w:lang w:val="ru-RU"/>
        </w:rPr>
        <w:t>Программное обеспечение.</w:t>
      </w:r>
      <w:r w:rsidR="004A4123" w:rsidRPr="001513D7">
        <w:rPr>
          <w:lang w:val="ru-RU"/>
        </w:rPr>
        <w:t xml:space="preserve"> </w:t>
      </w:r>
      <w:r w:rsidR="004A4123" w:rsidRPr="0006095B">
        <w:rPr>
          <w:b w:val="0"/>
          <w:sz w:val="20"/>
          <w:lang w:val="ru-RU"/>
        </w:rPr>
        <w:t>Программное обеспечение включает:</w:t>
      </w:r>
    </w:p>
    <w:p w:rsidR="00834626" w:rsidRPr="0006095B" w:rsidRDefault="004A4123">
      <w:pPr>
        <w:pStyle w:val="Bullet3"/>
        <w:widowControl w:val="0"/>
        <w:rPr>
          <w:rFonts w:eastAsia="SimSun" w:cs="Tahoma"/>
          <w:sz w:val="20"/>
        </w:rPr>
      </w:pPr>
      <w:r w:rsidRPr="0006095B">
        <w:rPr>
          <w:rFonts w:cs="Tahoma"/>
          <w:sz w:val="20"/>
          <w:lang w:val="ru-RU"/>
        </w:rPr>
        <w:t>серверное программное обеспечение.</w:t>
      </w:r>
    </w:p>
    <w:p w:rsidR="00834626" w:rsidRPr="001513D7" w:rsidRDefault="008F7AD8">
      <w:pPr>
        <w:pStyle w:val="Heading2"/>
        <w:widowControl w:val="0"/>
        <w:rPr>
          <w:rFonts w:eastAsia="SimSun"/>
          <w:sz w:val="20"/>
          <w:szCs w:val="20"/>
          <w:lang w:val="ru-RU"/>
        </w:rPr>
      </w:pPr>
      <w:r w:rsidRPr="0006095B">
        <w:rPr>
          <w:rFonts w:eastAsia="SimSun"/>
          <w:sz w:val="20"/>
          <w:szCs w:val="20"/>
          <w:lang w:val="ru-RU"/>
        </w:rPr>
        <w:t>Модель лицензирования.</w:t>
      </w:r>
      <w:r w:rsidR="004A4123" w:rsidRPr="001513D7">
        <w:rPr>
          <w:lang w:val="ru-RU"/>
        </w:rPr>
        <w:t xml:space="preserve"> </w:t>
      </w:r>
      <w:r w:rsidR="004A4123" w:rsidRPr="0006095B">
        <w:rPr>
          <w:b w:val="0"/>
          <w:sz w:val="20"/>
          <w:lang w:val="ru-RU"/>
        </w:rPr>
        <w:t>В условиях лицензии на программное обеспечение учитывается:</w:t>
      </w:r>
    </w:p>
    <w:p w:rsidR="00834626" w:rsidRPr="0006095B" w:rsidRDefault="004A4123">
      <w:pPr>
        <w:pStyle w:val="Bullet3"/>
        <w:widowControl w:val="0"/>
        <w:rPr>
          <w:rFonts w:eastAsia="SimSun" w:cs="Tahoma"/>
          <w:sz w:val="20"/>
        </w:rPr>
      </w:pPr>
      <w:r w:rsidRPr="0006095B">
        <w:rPr>
          <w:rFonts w:cs="Tahoma"/>
          <w:sz w:val="20"/>
          <w:lang w:val="ru-RU"/>
        </w:rPr>
        <w:t>количество экземпляров серверного программного обеспечения, которые вы запускаете, и</w:t>
      </w:r>
    </w:p>
    <w:p w:rsidR="00834626" w:rsidRPr="0006095B" w:rsidRDefault="004A4123">
      <w:pPr>
        <w:pStyle w:val="Bullet3"/>
        <w:widowControl w:val="0"/>
        <w:rPr>
          <w:rFonts w:eastAsia="SimSun" w:cs="Tahoma"/>
          <w:sz w:val="20"/>
        </w:rPr>
      </w:pPr>
      <w:r w:rsidRPr="0006095B">
        <w:rPr>
          <w:rFonts w:cs="Tahoma"/>
          <w:sz w:val="20"/>
          <w:lang w:val="ru-RU"/>
        </w:rPr>
        <w:lastRenderedPageBreak/>
        <w:t>количество устройств и пользователей, обращающихся к экземплярам серверного программного обеспечения.</w:t>
      </w:r>
    </w:p>
    <w:p w:rsidR="00834626" w:rsidRPr="001513D7" w:rsidRDefault="004A4123">
      <w:pPr>
        <w:pStyle w:val="Heading2"/>
        <w:widowControl w:val="0"/>
        <w:rPr>
          <w:rFonts w:eastAsia="SimSun"/>
          <w:sz w:val="20"/>
          <w:szCs w:val="20"/>
          <w:lang w:val="ru-RU"/>
        </w:rPr>
      </w:pPr>
      <w:r w:rsidRPr="0006095B">
        <w:rPr>
          <w:sz w:val="20"/>
          <w:lang w:val="ru-RU"/>
        </w:rPr>
        <w:t>Условия лицензии для использования с виртуальным сервером и другими аналогичными технологиями.</w:t>
      </w:r>
    </w:p>
    <w:p w:rsidR="00834626" w:rsidRPr="0006095B" w:rsidRDefault="004A4123">
      <w:pPr>
        <w:pStyle w:val="Bullet3"/>
        <w:widowControl w:val="0"/>
        <w:rPr>
          <w:rFonts w:eastAsia="SimSun" w:cs="Tahoma"/>
          <w:sz w:val="20"/>
        </w:rPr>
      </w:pPr>
      <w:r w:rsidRPr="0006095B">
        <w:rPr>
          <w:rFonts w:cs="Tahoma"/>
          <w:b/>
          <w:sz w:val="20"/>
          <w:lang w:val="ru-RU"/>
        </w:rPr>
        <w:t>Экземпляр.</w:t>
      </w:r>
      <w:r w:rsidRPr="0006095B">
        <w:rPr>
          <w:rFonts w:cs="Tahoma"/>
        </w:rPr>
        <w:t xml:space="preserve"> </w:t>
      </w:r>
      <w:r w:rsidRPr="0006095B">
        <w:rPr>
          <w:rFonts w:cs="Tahoma"/>
          <w:sz w:val="20"/>
          <w:lang w:val="ru-RU"/>
        </w:rPr>
        <w:t>Устанавливая программное обеспечение, вы создаете «экземпляр» программного обеспечения.</w:t>
      </w:r>
      <w:r w:rsidRPr="0006095B">
        <w:rPr>
          <w:rFonts w:cs="Tahoma"/>
        </w:rPr>
        <w:t xml:space="preserve"> </w:t>
      </w:r>
      <w:r w:rsidRPr="0006095B">
        <w:rPr>
          <w:rFonts w:cs="Tahoma"/>
          <w:sz w:val="20"/>
          <w:lang w:val="ru-RU"/>
        </w:rPr>
        <w:t>Вы также создаете экземпляр программного обеспечения, копируя существующий экземпляр.</w:t>
      </w:r>
      <w:r w:rsidRPr="0006095B">
        <w:rPr>
          <w:rFonts w:cs="Tahoma"/>
        </w:rPr>
        <w:t xml:space="preserve"> </w:t>
      </w:r>
      <w:r w:rsidRPr="0006095B">
        <w:rPr>
          <w:rFonts w:cs="Tahoma"/>
          <w:sz w:val="20"/>
          <w:lang w:val="ru-RU"/>
        </w:rPr>
        <w:t>Ссылки на программное обеспечение в этом соглашении включают «экземпляры» программного обеспечения.</w:t>
      </w:r>
    </w:p>
    <w:p w:rsidR="00834626" w:rsidRPr="0006095B" w:rsidRDefault="004A4123">
      <w:pPr>
        <w:pStyle w:val="Bullet3"/>
        <w:widowControl w:val="0"/>
        <w:rPr>
          <w:rFonts w:eastAsia="SimSun" w:cs="Tahoma"/>
          <w:sz w:val="20"/>
        </w:rPr>
      </w:pPr>
      <w:r w:rsidRPr="0006095B">
        <w:rPr>
          <w:rFonts w:cs="Tahoma"/>
          <w:b/>
          <w:sz w:val="20"/>
          <w:lang w:val="ru-RU"/>
        </w:rPr>
        <w:t>Запуск экземпляра.</w:t>
      </w:r>
      <w:r w:rsidRPr="0006095B">
        <w:rPr>
          <w:rFonts w:cs="Tahoma"/>
        </w:rPr>
        <w:t xml:space="preserve"> </w:t>
      </w:r>
      <w:r w:rsidRPr="0006095B">
        <w:rPr>
          <w:rFonts w:cs="Tahoma"/>
          <w:sz w:val="20"/>
          <w:lang w:val="ru-RU"/>
        </w:rPr>
        <w:t>Чтобы «запустить экземпляр» программного обеспечения, нужно загрузить его в</w:t>
      </w:r>
      <w:r w:rsidR="00193CD8">
        <w:rPr>
          <w:rFonts w:cs="Tahoma"/>
          <w:sz w:val="20"/>
          <w:lang w:val="en-US"/>
        </w:rPr>
        <w:t> </w:t>
      </w:r>
      <w:r w:rsidRPr="0006095B">
        <w:rPr>
          <w:rFonts w:cs="Tahoma"/>
          <w:sz w:val="20"/>
          <w:lang w:val="ru-RU"/>
        </w:rPr>
        <w:t>память и выполнить одну или несколько из его инструкций.</w:t>
      </w:r>
      <w:r w:rsidRPr="0006095B">
        <w:rPr>
          <w:rFonts w:cs="Tahoma"/>
        </w:rPr>
        <w:t xml:space="preserve"> </w:t>
      </w:r>
      <w:r w:rsidRPr="0006095B">
        <w:rPr>
          <w:rFonts w:cs="Tahoma"/>
          <w:sz w:val="20"/>
          <w:lang w:val="ru-RU"/>
        </w:rPr>
        <w:t>Если экземпляр запущен, он считается работающим, пока не будет удален из памяти (независимо от того, продолжается ли выполнение инструкций).</w:t>
      </w:r>
    </w:p>
    <w:p w:rsidR="00834626" w:rsidRPr="0006095B" w:rsidRDefault="004A4123">
      <w:pPr>
        <w:pStyle w:val="Bullet3"/>
        <w:widowControl w:val="0"/>
        <w:rPr>
          <w:rFonts w:eastAsia="SimSun" w:cs="Tahoma"/>
          <w:sz w:val="20"/>
        </w:rPr>
      </w:pPr>
      <w:r w:rsidRPr="0006095B">
        <w:rPr>
          <w:rFonts w:cs="Tahoma"/>
          <w:b/>
          <w:sz w:val="20"/>
          <w:lang w:val="ru-RU"/>
        </w:rPr>
        <w:t>Среда операционной системы.</w:t>
      </w:r>
      <w:r w:rsidRPr="0006095B">
        <w:rPr>
          <w:rFonts w:cs="Tahoma"/>
        </w:rPr>
        <w:t xml:space="preserve"> </w:t>
      </w:r>
      <w:r w:rsidRPr="0006095B">
        <w:rPr>
          <w:rFonts w:cs="Tahoma"/>
          <w:sz w:val="20"/>
          <w:lang w:val="ru-RU"/>
        </w:rPr>
        <w:t>«Операционная среда» — это</w:t>
      </w:r>
    </w:p>
    <w:p w:rsidR="00834626" w:rsidRPr="001513D7" w:rsidRDefault="004A4123">
      <w:pPr>
        <w:pStyle w:val="Bullet4"/>
        <w:widowControl w:val="0"/>
        <w:rPr>
          <w:rFonts w:eastAsia="SimSun"/>
          <w:sz w:val="20"/>
          <w:szCs w:val="20"/>
          <w:lang w:val="ru-RU"/>
        </w:rPr>
      </w:pPr>
      <w:r w:rsidRPr="0006095B">
        <w:rPr>
          <w:sz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834626" w:rsidRPr="001513D7" w:rsidRDefault="004A4123">
      <w:pPr>
        <w:pStyle w:val="Bullet4"/>
        <w:widowControl w:val="0"/>
        <w:rPr>
          <w:rFonts w:eastAsia="SimSun"/>
          <w:sz w:val="20"/>
          <w:szCs w:val="20"/>
          <w:lang w:val="ru-RU"/>
        </w:rPr>
      </w:pPr>
      <w:r w:rsidRPr="0006095B">
        <w:rPr>
          <w:sz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834626" w:rsidRPr="0006095B" w:rsidRDefault="008F7AD8">
      <w:pPr>
        <w:pStyle w:val="Body3"/>
        <w:widowControl w:val="0"/>
        <w:rPr>
          <w:rFonts w:eastAsia="SimSun"/>
          <w:sz w:val="20"/>
          <w:szCs w:val="20"/>
        </w:rPr>
      </w:pPr>
      <w:r w:rsidRPr="0006095B">
        <w:rPr>
          <w:rFonts w:eastAsia="SimSun"/>
          <w:sz w:val="20"/>
          <w:szCs w:val="20"/>
          <w:lang w:val="ru-RU"/>
        </w:rPr>
        <w:t>Существует два вида среды операционной системы: физическая и виртуальная.</w:t>
      </w:r>
      <w:r w:rsidRPr="001513D7">
        <w:rPr>
          <w:rFonts w:eastAsia="SimSun"/>
          <w:sz w:val="20"/>
          <w:szCs w:val="20"/>
          <w:lang w:val="ru-RU"/>
        </w:rPr>
        <w:t xml:space="preserve"> </w:t>
      </w:r>
      <w:r w:rsidRPr="0006095B">
        <w:rPr>
          <w:rFonts w:eastAsia="SimSun"/>
          <w:sz w:val="20"/>
          <w:szCs w:val="20"/>
          <w:lang w:val="ru-RU"/>
        </w:rPr>
        <w:t>Физическая среда операционной системы сконфигурирована для работы непосредственно на физическом оборудовании.</w:t>
      </w:r>
      <w:r w:rsidRPr="001513D7">
        <w:rPr>
          <w:rFonts w:eastAsia="SimSun"/>
          <w:sz w:val="20"/>
          <w:szCs w:val="20"/>
          <w:lang w:val="ru-RU"/>
        </w:rPr>
        <w:t xml:space="preserve"> </w:t>
      </w:r>
      <w:r w:rsidRPr="0006095B">
        <w:rPr>
          <w:rFonts w:eastAsia="SimSun"/>
          <w:sz w:val="20"/>
          <w:szCs w:val="20"/>
          <w:lang w:val="ru-RU"/>
        </w:rPr>
        <w:t>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w:t>
      </w:r>
      <w:r w:rsidR="00193CD8">
        <w:rPr>
          <w:rFonts w:eastAsia="SimSun"/>
          <w:sz w:val="20"/>
          <w:szCs w:val="20"/>
        </w:rPr>
        <w:t> </w:t>
      </w:r>
      <w:r w:rsidRPr="0006095B">
        <w:rPr>
          <w:rFonts w:eastAsia="SimSun"/>
          <w:sz w:val="20"/>
          <w:szCs w:val="20"/>
          <w:lang w:val="ru-RU"/>
        </w:rPr>
        <w:t>аналогичные технологии), считается частью этой физической среды операционной системы.</w:t>
      </w:r>
      <w:r w:rsidRPr="001513D7">
        <w:rPr>
          <w:rFonts w:eastAsia="SimSun"/>
          <w:sz w:val="20"/>
          <w:szCs w:val="20"/>
          <w:lang w:val="ru-RU"/>
        </w:rPr>
        <w:t xml:space="preserve"> </w:t>
      </w:r>
      <w:r w:rsidRPr="0006095B">
        <w:rPr>
          <w:rFonts w:eastAsia="SimSun"/>
          <w:sz w:val="20"/>
          <w:szCs w:val="20"/>
          <w:lang w:val="ru-RU"/>
        </w:rPr>
        <w:t>Виртуальная операционная среда предназначена для работы на виртуальных (эмулируемых) устройствах.</w:t>
      </w:r>
      <w:r w:rsidR="004A4123" w:rsidRPr="001513D7">
        <w:rPr>
          <w:lang w:val="ru-RU"/>
        </w:rPr>
        <w:t xml:space="preserve"> </w:t>
      </w:r>
      <w:r w:rsidR="004A4123" w:rsidRPr="0006095B">
        <w:rPr>
          <w:sz w:val="20"/>
          <w:lang w:val="ru-RU"/>
        </w:rPr>
        <w:t>Физическое устройство может включать следующее:</w:t>
      </w:r>
    </w:p>
    <w:p w:rsidR="00834626" w:rsidRPr="0006095B" w:rsidRDefault="004A4123">
      <w:pPr>
        <w:pStyle w:val="Bullet4"/>
        <w:widowControl w:val="0"/>
        <w:rPr>
          <w:rFonts w:eastAsia="SimSun"/>
          <w:sz w:val="20"/>
          <w:szCs w:val="20"/>
        </w:rPr>
      </w:pPr>
      <w:r w:rsidRPr="0006095B">
        <w:rPr>
          <w:sz w:val="20"/>
          <w:lang w:val="ru-RU"/>
        </w:rPr>
        <w:t>одну физическую операционную среду;</w:t>
      </w:r>
    </w:p>
    <w:p w:rsidR="00834626" w:rsidRPr="001513D7" w:rsidRDefault="004A4123">
      <w:pPr>
        <w:pStyle w:val="Bullet4"/>
        <w:widowControl w:val="0"/>
        <w:rPr>
          <w:rFonts w:eastAsia="SimSun"/>
          <w:sz w:val="20"/>
          <w:szCs w:val="20"/>
          <w:lang w:val="ru-RU"/>
        </w:rPr>
      </w:pPr>
      <w:r w:rsidRPr="0006095B">
        <w:rPr>
          <w:sz w:val="20"/>
          <w:lang w:val="ru-RU"/>
        </w:rPr>
        <w:t>одну или несколько виртуальных операционных сред.</w:t>
      </w:r>
    </w:p>
    <w:p w:rsidR="00834626" w:rsidRPr="0006095B" w:rsidRDefault="004A4123">
      <w:pPr>
        <w:pStyle w:val="Bullet3"/>
        <w:widowControl w:val="0"/>
        <w:rPr>
          <w:rFonts w:eastAsia="SimSun" w:cs="Tahoma"/>
          <w:sz w:val="20"/>
        </w:rPr>
      </w:pPr>
      <w:r w:rsidRPr="0006095B">
        <w:rPr>
          <w:rFonts w:cs="Tahoma"/>
          <w:b/>
          <w:sz w:val="20"/>
          <w:lang w:val="ru-RU"/>
        </w:rPr>
        <w:t>Сервер.</w:t>
      </w:r>
      <w:r w:rsidRPr="0006095B">
        <w:rPr>
          <w:rFonts w:cs="Tahoma"/>
        </w:rPr>
        <w:t xml:space="preserve"> </w:t>
      </w:r>
      <w:r w:rsidRPr="0006095B">
        <w:rPr>
          <w:rFonts w:cs="Tahoma"/>
          <w:sz w:val="20"/>
          <w:lang w:val="ru-RU"/>
        </w:rPr>
        <w:t>«Сервер» — это физическое устройство, на котором может работать серверное программное обеспечение.</w:t>
      </w:r>
      <w:r w:rsidRPr="0006095B">
        <w:rPr>
          <w:rFonts w:cs="Tahoma"/>
        </w:rPr>
        <w:t xml:space="preserve"> </w:t>
      </w:r>
      <w:r w:rsidRPr="0006095B">
        <w:rPr>
          <w:rFonts w:cs="Tahoma"/>
          <w:sz w:val="20"/>
          <w:lang w:val="ru-RU"/>
        </w:rPr>
        <w:t>Каждый аппаратный раздел или стоечный модуль считается отдельным физическим устройством.</w:t>
      </w:r>
    </w:p>
    <w:p w:rsidR="00834626" w:rsidRPr="0006095B" w:rsidRDefault="004A4123">
      <w:pPr>
        <w:pStyle w:val="Bullet3"/>
        <w:widowControl w:val="0"/>
        <w:rPr>
          <w:rFonts w:eastAsia="SimSun" w:cs="Tahoma"/>
          <w:sz w:val="20"/>
        </w:rPr>
      </w:pPr>
      <w:r w:rsidRPr="0006095B">
        <w:rPr>
          <w:rFonts w:cs="Tahoma"/>
          <w:b/>
          <w:sz w:val="20"/>
          <w:lang w:val="ru-RU"/>
        </w:rPr>
        <w:t>Назначение лицензии.</w:t>
      </w:r>
      <w:r w:rsidRPr="0006095B">
        <w:rPr>
          <w:rFonts w:cs="Tahoma"/>
        </w:rPr>
        <w:t xml:space="preserve"> </w:t>
      </w:r>
      <w:r w:rsidRPr="0006095B">
        <w:rPr>
          <w:rFonts w:cs="Tahoma"/>
          <w:sz w:val="20"/>
          <w:lang w:val="ru-RU"/>
        </w:rPr>
        <w:t>Назначить лицензию означает предоставить эту лицензию одному устройству или пользователю.</w:t>
      </w:r>
    </w:p>
    <w:p w:rsidR="00834626" w:rsidRPr="0006095B" w:rsidRDefault="004A4123">
      <w:pPr>
        <w:pStyle w:val="Heading1"/>
        <w:widowControl w:val="0"/>
        <w:ind w:left="360" w:hanging="360"/>
        <w:rPr>
          <w:rFonts w:eastAsia="SimSun"/>
          <w:sz w:val="20"/>
          <w:szCs w:val="20"/>
        </w:rPr>
      </w:pPr>
      <w:r w:rsidRPr="0006095B">
        <w:rPr>
          <w:sz w:val="20"/>
          <w:lang w:val="ru-RU"/>
        </w:rPr>
        <w:t>ПРАВА НА ИСПОЛЬЗОВАНИЕ.</w:t>
      </w:r>
    </w:p>
    <w:p w:rsidR="00834626" w:rsidRPr="0006095B" w:rsidRDefault="004A4123" w:rsidP="00895113">
      <w:pPr>
        <w:pStyle w:val="Heading2"/>
        <w:widowControl w:val="0"/>
        <w:tabs>
          <w:tab w:val="clear" w:pos="720"/>
        </w:tabs>
        <w:rPr>
          <w:rFonts w:eastAsia="SimSun"/>
          <w:sz w:val="20"/>
          <w:szCs w:val="20"/>
        </w:rPr>
      </w:pPr>
      <w:r w:rsidRPr="0006095B">
        <w:rPr>
          <w:sz w:val="20"/>
          <w:lang w:val="ru-RU"/>
        </w:rPr>
        <w:t>Назначение лицензии серверу.</w:t>
      </w:r>
    </w:p>
    <w:p w:rsidR="00834626" w:rsidRPr="001513D7" w:rsidRDefault="008F7AD8">
      <w:pPr>
        <w:pStyle w:val="Heading3"/>
        <w:widowControl w:val="0"/>
        <w:tabs>
          <w:tab w:val="clear" w:pos="1077"/>
          <w:tab w:val="clear" w:pos="1440"/>
          <w:tab w:val="num" w:pos="1080"/>
        </w:tabs>
        <w:rPr>
          <w:rFonts w:eastAsia="SimSun"/>
          <w:sz w:val="20"/>
          <w:szCs w:val="20"/>
          <w:lang w:val="ru-RU"/>
        </w:rPr>
      </w:pPr>
      <w:r w:rsidRPr="0006095B">
        <w:rPr>
          <w:rFonts w:eastAsia="SimSun"/>
          <w:sz w:val="20"/>
          <w:szCs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w:t>
      </w:r>
      <w:r w:rsidRPr="001513D7">
        <w:rPr>
          <w:rFonts w:eastAsia="SimSun"/>
          <w:sz w:val="20"/>
          <w:szCs w:val="20"/>
          <w:lang w:val="ru-RU"/>
        </w:rPr>
        <w:t xml:space="preserve"> </w:t>
      </w:r>
      <w:r w:rsidRPr="0006095B">
        <w:rPr>
          <w:rFonts w:eastAsia="SimSun"/>
          <w:sz w:val="20"/>
          <w:szCs w:val="20"/>
          <w:lang w:val="ru-RU"/>
        </w:rPr>
        <w:t>Этот сервер будет лицензированным сервером для данной лицензии.</w:t>
      </w:r>
      <w:r w:rsidR="004A4123" w:rsidRPr="001513D7">
        <w:rPr>
          <w:lang w:val="ru-RU"/>
        </w:rPr>
        <w:t xml:space="preserve"> </w:t>
      </w:r>
      <w:r w:rsidR="004A4123" w:rsidRPr="0006095B">
        <w:rPr>
          <w:sz w:val="20"/>
          <w:lang w:val="ru-RU"/>
        </w:rPr>
        <w:t>Этому серверу можно назначить другие лицензии на</w:t>
      </w:r>
      <w:r w:rsidR="00193CD8">
        <w:rPr>
          <w:sz w:val="20"/>
        </w:rPr>
        <w:t> </w:t>
      </w:r>
      <w:r w:rsidR="004A4123" w:rsidRPr="0006095B">
        <w:rPr>
          <w:sz w:val="20"/>
          <w:lang w:val="ru-RU"/>
        </w:rPr>
        <w:t>программное обеспечение, но нельзя назначить одну и ту же лицензию нескольким серверам.</w:t>
      </w:r>
    </w:p>
    <w:p w:rsidR="00834626" w:rsidRPr="001513D7" w:rsidRDefault="008F7AD8">
      <w:pPr>
        <w:pStyle w:val="Heading3"/>
        <w:widowControl w:val="0"/>
        <w:tabs>
          <w:tab w:val="clear" w:pos="1077"/>
          <w:tab w:val="clear" w:pos="1440"/>
          <w:tab w:val="num" w:pos="1080"/>
        </w:tabs>
        <w:rPr>
          <w:rFonts w:eastAsia="SimSun"/>
          <w:sz w:val="20"/>
          <w:szCs w:val="20"/>
          <w:lang w:val="ru-RU"/>
        </w:rPr>
      </w:pPr>
      <w:r w:rsidRPr="0006095B">
        <w:rPr>
          <w:rFonts w:eastAsia="SimSun"/>
          <w:sz w:val="20"/>
          <w:szCs w:val="20"/>
          <w:lang w:val="ru-RU"/>
        </w:rPr>
        <w:t>Лицензию на программное обеспечение можно передать другому серверу, но не ранее чем через 90</w:t>
      </w:r>
      <w:r w:rsidR="00193CD8">
        <w:rPr>
          <w:rFonts w:eastAsia="SimSun"/>
          <w:sz w:val="20"/>
          <w:szCs w:val="20"/>
        </w:rPr>
        <w:t> </w:t>
      </w:r>
      <w:r w:rsidRPr="0006095B">
        <w:rPr>
          <w:rFonts w:eastAsia="SimSun"/>
          <w:sz w:val="20"/>
          <w:szCs w:val="20"/>
          <w:lang w:val="ru-RU"/>
        </w:rPr>
        <w:t>дней после последнего назначения.</w:t>
      </w:r>
      <w:r w:rsidRPr="001513D7">
        <w:rPr>
          <w:rFonts w:eastAsia="SimSun"/>
          <w:sz w:val="20"/>
          <w:szCs w:val="20"/>
          <w:lang w:val="ru-RU"/>
        </w:rPr>
        <w:t xml:space="preserve"> </w:t>
      </w:r>
      <w:r w:rsidRPr="0006095B">
        <w:rPr>
          <w:rFonts w:eastAsia="SimSun"/>
          <w:sz w:val="20"/>
          <w:szCs w:val="20"/>
          <w:lang w:val="ru-RU"/>
        </w:rPr>
        <w:t>Вы можете передать лицензию раньше этого срока, если лицензированный сервер полностью вышел из строя из-за отказа оборудования.</w:t>
      </w:r>
      <w:r w:rsidR="004A4123" w:rsidRPr="001513D7">
        <w:rPr>
          <w:lang w:val="ru-RU"/>
        </w:rPr>
        <w:t xml:space="preserve"> </w:t>
      </w:r>
      <w:r w:rsidR="004A4123" w:rsidRPr="0006095B">
        <w:rPr>
          <w:sz w:val="20"/>
          <w:lang w:val="ru-RU"/>
        </w:rPr>
        <w:t>Сервер, которому передается лицензия, становится лицензированным сервером для этой лицензии.</w:t>
      </w:r>
    </w:p>
    <w:p w:rsidR="00834626" w:rsidRPr="001513D7" w:rsidRDefault="008F7AD8" w:rsidP="004C5631">
      <w:pPr>
        <w:pStyle w:val="Heading2"/>
        <w:widowControl w:val="0"/>
        <w:rPr>
          <w:rFonts w:eastAsia="SimSun"/>
          <w:sz w:val="20"/>
          <w:szCs w:val="20"/>
          <w:lang w:val="ru-RU"/>
        </w:rPr>
      </w:pPr>
      <w:r w:rsidRPr="0006095B">
        <w:rPr>
          <w:rFonts w:eastAsia="SimSun"/>
          <w:sz w:val="20"/>
          <w:szCs w:val="20"/>
          <w:lang w:val="ru-RU"/>
        </w:rPr>
        <w:t>Запуск экземпляров серверного программного обеспечения.</w:t>
      </w:r>
      <w:r w:rsidR="004A4123" w:rsidRPr="001513D7">
        <w:rPr>
          <w:lang w:val="ru-RU"/>
        </w:rPr>
        <w:t xml:space="preserve"> </w:t>
      </w:r>
      <w:r w:rsidR="004A4123" w:rsidRPr="0006095B">
        <w:rPr>
          <w:b w:val="0"/>
          <w:sz w:val="20"/>
          <w:lang w:val="ru-RU"/>
        </w:rPr>
        <w:t>Вы имеете право в 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w:t>
      </w:r>
    </w:p>
    <w:p w:rsidR="00834626" w:rsidRPr="001513D7" w:rsidRDefault="008F7AD8" w:rsidP="004C5631">
      <w:pPr>
        <w:pStyle w:val="Heading2"/>
        <w:widowControl w:val="0"/>
        <w:rPr>
          <w:rFonts w:eastAsia="SimSun"/>
          <w:sz w:val="20"/>
          <w:szCs w:val="20"/>
          <w:lang w:val="ru-RU"/>
        </w:rPr>
      </w:pPr>
      <w:r w:rsidRPr="0006095B">
        <w:rPr>
          <w:rFonts w:eastAsia="SimSun"/>
          <w:sz w:val="20"/>
          <w:szCs w:val="20"/>
          <w:lang w:val="ru-RU"/>
        </w:rPr>
        <w:t>Создание экземпляров и хранение на серверах или носителях.</w:t>
      </w:r>
      <w:r w:rsidR="004A4123" w:rsidRPr="001513D7">
        <w:rPr>
          <w:lang w:val="ru-RU"/>
        </w:rPr>
        <w:t xml:space="preserve"> </w:t>
      </w:r>
      <w:r w:rsidR="004A4123" w:rsidRPr="0006095B">
        <w:rPr>
          <w:b w:val="0"/>
          <w:sz w:val="20"/>
          <w:lang w:val="ru-RU"/>
        </w:rPr>
        <w:t>Каждая приобретенная лицензия на</w:t>
      </w:r>
      <w:r w:rsidR="00193CD8">
        <w:rPr>
          <w:b w:val="0"/>
          <w:sz w:val="20"/>
        </w:rPr>
        <w:t> </w:t>
      </w:r>
      <w:r w:rsidR="004A4123" w:rsidRPr="0006095B">
        <w:rPr>
          <w:b w:val="0"/>
          <w:sz w:val="20"/>
          <w:lang w:val="ru-RU"/>
        </w:rPr>
        <w:t>программное обеспечение дает вам следующие дополнительные права.</w:t>
      </w:r>
    </w:p>
    <w:p w:rsidR="00834626" w:rsidRPr="0006095B" w:rsidRDefault="004A4123" w:rsidP="004C5631">
      <w:pPr>
        <w:pStyle w:val="Bullet3"/>
        <w:widowControl w:val="0"/>
        <w:tabs>
          <w:tab w:val="num" w:pos="720"/>
        </w:tabs>
        <w:rPr>
          <w:rFonts w:eastAsia="SimSun" w:cs="Tahoma"/>
          <w:sz w:val="20"/>
        </w:rPr>
      </w:pPr>
      <w:r w:rsidRPr="0006095B">
        <w:rPr>
          <w:rFonts w:cs="Tahoma"/>
          <w:sz w:val="20"/>
          <w:lang w:val="ru-RU"/>
        </w:rPr>
        <w:t>Вы можете создавать любое количество экземпляров серверного программного обеспечения.</w:t>
      </w:r>
    </w:p>
    <w:p w:rsidR="00834626" w:rsidRPr="0006095B" w:rsidRDefault="004A4123" w:rsidP="004C5631">
      <w:pPr>
        <w:pStyle w:val="Bullet3"/>
        <w:widowControl w:val="0"/>
        <w:tabs>
          <w:tab w:val="num" w:pos="720"/>
        </w:tabs>
        <w:rPr>
          <w:rFonts w:eastAsia="SimSun" w:cs="Tahoma"/>
          <w:sz w:val="20"/>
        </w:rPr>
      </w:pPr>
      <w:r w:rsidRPr="0006095B">
        <w:rPr>
          <w:rFonts w:cs="Tahoma"/>
          <w:sz w:val="20"/>
          <w:lang w:val="ru-RU"/>
        </w:rPr>
        <w:t>Вы можете хранить экземпляры серверного программного обеспечения на любых ваших серверах или</w:t>
      </w:r>
      <w:r w:rsidR="00193CD8">
        <w:rPr>
          <w:rFonts w:cs="Tahoma"/>
          <w:sz w:val="20"/>
          <w:lang w:val="en-US"/>
        </w:rPr>
        <w:t> </w:t>
      </w:r>
      <w:r w:rsidRPr="0006095B">
        <w:rPr>
          <w:rFonts w:cs="Tahoma"/>
          <w:sz w:val="20"/>
          <w:lang w:val="ru-RU"/>
        </w:rPr>
        <w:t>носителях.</w:t>
      </w:r>
    </w:p>
    <w:p w:rsidR="00417DE0" w:rsidRPr="0006095B" w:rsidRDefault="004A4123" w:rsidP="004C5631">
      <w:pPr>
        <w:pStyle w:val="Bullet3"/>
        <w:widowControl w:val="0"/>
        <w:tabs>
          <w:tab w:val="num" w:pos="720"/>
        </w:tabs>
        <w:rPr>
          <w:rFonts w:eastAsia="SimSun" w:cs="Tahoma"/>
          <w:sz w:val="20"/>
        </w:rPr>
      </w:pPr>
      <w:r w:rsidRPr="0006095B">
        <w:rPr>
          <w:rFonts w:cs="Tahoma"/>
          <w:sz w:val="20"/>
          <w:lang w:val="ru-RU"/>
        </w:rPr>
        <w:t>Вы можете создавать и хранить экземпляры серверного программного обеспечения только в целях реализации вашего права на запуск экземпляра этого серверного программного обеспечения в соответствии с условиями любой из ваших лицензий на программное обеспечение, как описано (например, вы не имеете права на распространение экземпляров среди третьих лиц).</w:t>
      </w:r>
    </w:p>
    <w:p w:rsidR="00EB7C24" w:rsidRPr="0006095B" w:rsidRDefault="008F7AD8" w:rsidP="004C5631">
      <w:pPr>
        <w:pStyle w:val="Heading2"/>
        <w:tabs>
          <w:tab w:val="clear" w:pos="720"/>
        </w:tabs>
        <w:rPr>
          <w:b w:val="0"/>
          <w:sz w:val="20"/>
          <w:szCs w:val="20"/>
        </w:rPr>
      </w:pPr>
      <w:r w:rsidRPr="0006095B">
        <w:rPr>
          <w:sz w:val="20"/>
          <w:szCs w:val="20"/>
          <w:lang w:val="ru-RU"/>
        </w:rPr>
        <w:t>Включенные программы Microsoft.</w:t>
      </w:r>
      <w:r w:rsidRPr="001513D7">
        <w:rPr>
          <w:sz w:val="20"/>
          <w:szCs w:val="20"/>
          <w:lang w:val="ru-RU"/>
        </w:rPr>
        <w:t xml:space="preserve"> </w:t>
      </w:r>
      <w:r w:rsidRPr="0006095B">
        <w:rPr>
          <w:b w:val="0"/>
          <w:sz w:val="20"/>
          <w:szCs w:val="20"/>
          <w:lang w:val="ru-RU"/>
        </w:rPr>
        <w:t>Данное программное обеспечение содержит другие программы Microsoft.</w:t>
      </w:r>
      <w:r w:rsidR="004A4123" w:rsidRPr="001513D7">
        <w:rPr>
          <w:lang w:val="ru-RU"/>
        </w:rPr>
        <w:t xml:space="preserve"> </w:t>
      </w:r>
      <w:r w:rsidR="004A4123" w:rsidRPr="0006095B">
        <w:rPr>
          <w:b w:val="0"/>
          <w:sz w:val="20"/>
          <w:lang w:val="ru-RU"/>
        </w:rPr>
        <w:t>Условия лицензий на эти программы распространяются и на вас.</w:t>
      </w:r>
    </w:p>
    <w:p w:rsidR="00A700C4" w:rsidRPr="001513D7" w:rsidRDefault="00A700C4" w:rsidP="00651605">
      <w:pPr>
        <w:pStyle w:val="Heading2"/>
        <w:tabs>
          <w:tab w:val="clear" w:pos="720"/>
          <w:tab w:val="clear" w:pos="1353"/>
        </w:tabs>
        <w:rPr>
          <w:sz w:val="20"/>
          <w:szCs w:val="20"/>
          <w:lang w:val="ru-RU"/>
        </w:rPr>
      </w:pPr>
      <w:r w:rsidRPr="0006095B">
        <w:rPr>
          <w:sz w:val="20"/>
          <w:szCs w:val="20"/>
          <w:lang w:val="ru-RU"/>
        </w:rPr>
        <w:t>Программы третьих лиц.</w:t>
      </w:r>
      <w:r w:rsidR="004A4123" w:rsidRPr="001513D7">
        <w:rPr>
          <w:lang w:val="ru-RU"/>
        </w:rPr>
        <w:t xml:space="preserve"> </w:t>
      </w:r>
      <w:r w:rsidR="00651605" w:rsidRPr="0006095B">
        <w:rPr>
          <w:b w:val="0"/>
          <w:sz w:val="20"/>
          <w:lang w:val="ru-RU"/>
        </w:rPr>
        <w:t>Программное обеспечение может содержать программы третьих лиц, который предоставляется вам по лицензии Microsoft, а не по лицензии третьего лица.</w:t>
      </w:r>
      <w:r w:rsidR="004A4123" w:rsidRPr="001513D7">
        <w:rPr>
          <w:lang w:val="ru-RU"/>
        </w:rPr>
        <w:t xml:space="preserve"> </w:t>
      </w:r>
      <w:r w:rsidR="00651605" w:rsidRPr="0006095B">
        <w:rPr>
          <w:b w:val="0"/>
          <w:sz w:val="20"/>
          <w:lang w:val="ru-RU"/>
        </w:rPr>
        <w:t>Уведомления (при наличии) о</w:t>
      </w:r>
      <w:r w:rsidR="00193CD8">
        <w:rPr>
          <w:b w:val="0"/>
          <w:sz w:val="20"/>
        </w:rPr>
        <w:t> </w:t>
      </w:r>
      <w:r w:rsidR="00651605" w:rsidRPr="0006095B">
        <w:rPr>
          <w:b w:val="0"/>
          <w:sz w:val="20"/>
          <w:lang w:val="ru-RU"/>
        </w:rPr>
        <w:t>программе третьих лиц предоставлены только для информации.</w:t>
      </w:r>
    </w:p>
    <w:p w:rsidR="00834626" w:rsidRPr="001513D7" w:rsidRDefault="004A4123">
      <w:pPr>
        <w:pStyle w:val="Heading1"/>
        <w:widowControl w:val="0"/>
        <w:ind w:left="360" w:hanging="360"/>
        <w:rPr>
          <w:rFonts w:eastAsia="SimSun"/>
          <w:sz w:val="20"/>
          <w:szCs w:val="20"/>
          <w:lang w:val="ru-RU"/>
        </w:rPr>
      </w:pPr>
      <w:r w:rsidRPr="0006095B">
        <w:rPr>
          <w:sz w:val="20"/>
          <w:lang w:val="ru-RU"/>
        </w:rPr>
        <w:t>ДОПОЛНИТЕЛЬНЫЕ УСЛОВИЯ ЛИЦЕНЗИРОВАНИЯ И ПРАВА НА ИСПОЛЬЗОВАНИЕ.</w:t>
      </w:r>
    </w:p>
    <w:p w:rsidR="00834626" w:rsidRPr="0006095B" w:rsidRDefault="004A4123">
      <w:pPr>
        <w:pStyle w:val="Heading2"/>
        <w:widowControl w:val="0"/>
        <w:ind w:hanging="360"/>
        <w:rPr>
          <w:rFonts w:eastAsia="SimSun"/>
          <w:sz w:val="20"/>
          <w:szCs w:val="20"/>
        </w:rPr>
      </w:pPr>
      <w:r w:rsidRPr="0006095B">
        <w:rPr>
          <w:sz w:val="20"/>
          <w:lang w:val="ru-RU"/>
        </w:rPr>
        <w:t>Клиентские лицензии (CAL).</w:t>
      </w:r>
    </w:p>
    <w:p w:rsidR="00834626" w:rsidRPr="0006095B" w:rsidRDefault="00651605" w:rsidP="00651605">
      <w:pPr>
        <w:pStyle w:val="Heading3Bold"/>
        <w:widowControl w:val="0"/>
        <w:tabs>
          <w:tab w:val="clear" w:pos="1077"/>
          <w:tab w:val="clear" w:pos="1440"/>
          <w:tab w:val="num" w:pos="1080"/>
        </w:tabs>
        <w:rPr>
          <w:rFonts w:eastAsia="SimSun"/>
          <w:sz w:val="20"/>
          <w:szCs w:val="20"/>
        </w:rPr>
      </w:pPr>
      <w:r w:rsidRPr="0006095B">
        <w:rPr>
          <w:b w:val="0"/>
          <w:sz w:val="20"/>
          <w:lang w:val="ru-RU"/>
        </w:rPr>
        <w:t>Вы должны приобрести и назначить лицензию SharePoint Server 2013 Standard CAL и SharePoint Server</w:t>
      </w:r>
      <w:r w:rsidR="00193CD8">
        <w:rPr>
          <w:b w:val="0"/>
          <w:sz w:val="20"/>
        </w:rPr>
        <w:t> </w:t>
      </w:r>
      <w:r w:rsidRPr="0006095B">
        <w:rPr>
          <w:b w:val="0"/>
          <w:sz w:val="20"/>
          <w:lang w:val="ru-RU"/>
        </w:rPr>
        <w:t>2013 Enterprise CAL каждому устройству или пользователю, который прямо или опосредованно обращается к вашим экземплярам серверного программного обеспечения.</w:t>
      </w:r>
      <w:r w:rsidR="004A4123" w:rsidRPr="001513D7">
        <w:rPr>
          <w:lang w:val="ru-RU"/>
        </w:rPr>
        <w:t xml:space="preserve"> </w:t>
      </w:r>
      <w:r w:rsidR="004A4123" w:rsidRPr="0006095B">
        <w:rPr>
          <w:b w:val="0"/>
          <w:sz w:val="20"/>
          <w:lang w:val="ru-RU"/>
        </w:rPr>
        <w:t>Каждый аппаратный раздел или стоечный модуль считается отдельным устройством.</w:t>
      </w:r>
    </w:p>
    <w:p w:rsidR="00834626" w:rsidRPr="001513D7" w:rsidRDefault="004A4123">
      <w:pPr>
        <w:pStyle w:val="Bullet4"/>
        <w:widowControl w:val="0"/>
        <w:rPr>
          <w:rFonts w:eastAsia="SimSun"/>
          <w:sz w:val="20"/>
          <w:szCs w:val="20"/>
          <w:lang w:val="ru-RU"/>
        </w:rPr>
      </w:pPr>
      <w:r w:rsidRPr="0006095B">
        <w:rPr>
          <w:sz w:val="20"/>
          <w:lang w:val="ru-RU"/>
        </w:rPr>
        <w:t>Клиентские лицензии не требуются для серверов, у которых есть лицензии на запуск экземпляров серверного программного обеспечения.</w:t>
      </w:r>
    </w:p>
    <w:p w:rsidR="00834626" w:rsidRPr="001513D7" w:rsidRDefault="004A4123">
      <w:pPr>
        <w:pStyle w:val="Bullet4"/>
        <w:widowControl w:val="0"/>
        <w:rPr>
          <w:rFonts w:eastAsia="SimSun"/>
          <w:sz w:val="20"/>
          <w:szCs w:val="20"/>
          <w:lang w:val="ru-RU"/>
        </w:rPr>
      </w:pPr>
      <w:r w:rsidRPr="0006095B">
        <w:rPr>
          <w:sz w:val="20"/>
          <w:lang w:val="ru-RU"/>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rsidR="00834626" w:rsidRPr="001513D7" w:rsidRDefault="004A4123">
      <w:pPr>
        <w:pStyle w:val="Bullet4"/>
        <w:widowControl w:val="0"/>
        <w:rPr>
          <w:rFonts w:eastAsia="SimSun"/>
          <w:sz w:val="20"/>
          <w:szCs w:val="20"/>
          <w:lang w:val="ru-RU"/>
        </w:rPr>
      </w:pPr>
      <w:r w:rsidRPr="0006095B">
        <w:rPr>
          <w:sz w:val="20"/>
          <w:lang w:val="ru-RU"/>
        </w:rPr>
        <w:t>Ваши клиентские лицензии дают право доступа к экземплярам более ранних, но не более поздних версий серверного программного обеспечения.</w:t>
      </w:r>
      <w:r w:rsidRPr="001513D7">
        <w:rPr>
          <w:lang w:val="ru-RU"/>
        </w:rPr>
        <w:t xml:space="preserve">  </w:t>
      </w:r>
      <w:r w:rsidRPr="0006095B">
        <w:rPr>
          <w:sz w:val="20"/>
          <w:lang w:val="ru-RU"/>
        </w:rPr>
        <w:t>В случае обращений к экземплярам более ранней версии можно использовать клиентские лицензии, соответствующие этой версии.</w:t>
      </w:r>
    </w:p>
    <w:p w:rsidR="00375B5E" w:rsidRPr="001513D7" w:rsidRDefault="00651605" w:rsidP="00EC204B">
      <w:pPr>
        <w:pStyle w:val="Bullet4"/>
        <w:rPr>
          <w:sz w:val="20"/>
          <w:szCs w:val="20"/>
          <w:lang w:val="ru-RU"/>
        </w:rPr>
      </w:pPr>
      <w:r w:rsidRPr="0006095B">
        <w:rPr>
          <w:sz w:val="20"/>
          <w:lang w:val="ru-RU"/>
        </w:rPr>
        <w:t>Лицензии CAL не требуются для доступа к контенту, информации и приложениям, которые вы делаете общедоступными пользователям через Интернет (т. е. не ограниченные для сценариев интрасети и экстрасети).</w:t>
      </w:r>
    </w:p>
    <w:p w:rsidR="00834626" w:rsidRPr="001513D7" w:rsidRDefault="008F7AD8">
      <w:pPr>
        <w:pStyle w:val="Heading3Bold"/>
        <w:widowControl w:val="0"/>
        <w:tabs>
          <w:tab w:val="clear" w:pos="1077"/>
          <w:tab w:val="clear" w:pos="1440"/>
          <w:tab w:val="num" w:pos="1080"/>
        </w:tabs>
        <w:rPr>
          <w:rFonts w:eastAsia="SimSun"/>
          <w:sz w:val="20"/>
          <w:szCs w:val="20"/>
          <w:lang w:val="ru-RU"/>
        </w:rPr>
      </w:pPr>
      <w:r w:rsidRPr="0006095B">
        <w:rPr>
          <w:rFonts w:eastAsia="SimSun"/>
          <w:sz w:val="20"/>
          <w:szCs w:val="20"/>
          <w:lang w:val="ru-RU"/>
        </w:rPr>
        <w:t>Типы клиентских лицензий.</w:t>
      </w:r>
      <w:r w:rsidRPr="001513D7">
        <w:rPr>
          <w:rFonts w:eastAsia="SimSun"/>
          <w:sz w:val="20"/>
          <w:szCs w:val="20"/>
          <w:lang w:val="ru-RU"/>
        </w:rPr>
        <w:t xml:space="preserve"> </w:t>
      </w:r>
      <w:r w:rsidRPr="0006095B">
        <w:rPr>
          <w:rFonts w:eastAsia="SimSun"/>
          <w:b w:val="0"/>
          <w:sz w:val="20"/>
          <w:szCs w:val="20"/>
          <w:lang w:val="ru-RU"/>
        </w:rPr>
        <w:t>Существует два типа клиентских лицензий:</w:t>
      </w:r>
      <w:r w:rsidRPr="001513D7">
        <w:rPr>
          <w:rFonts w:eastAsia="SimSun"/>
          <w:b w:val="0"/>
          <w:bCs w:val="0"/>
          <w:sz w:val="20"/>
          <w:szCs w:val="20"/>
          <w:lang w:val="ru-RU"/>
        </w:rPr>
        <w:t xml:space="preserve"> </w:t>
      </w:r>
      <w:r w:rsidRPr="0006095B">
        <w:rPr>
          <w:rFonts w:eastAsia="SimSun"/>
          <w:b w:val="0"/>
          <w:bCs w:val="0"/>
          <w:sz w:val="20"/>
          <w:szCs w:val="20"/>
          <w:lang w:val="ru-RU"/>
        </w:rPr>
        <w:t>«на устройство» и «на</w:t>
      </w:r>
      <w:r w:rsidR="00193CD8">
        <w:rPr>
          <w:rFonts w:eastAsia="SimSun"/>
          <w:b w:val="0"/>
          <w:bCs w:val="0"/>
          <w:sz w:val="20"/>
          <w:szCs w:val="20"/>
        </w:rPr>
        <w:t> </w:t>
      </w:r>
      <w:r w:rsidRPr="0006095B">
        <w:rPr>
          <w:rFonts w:eastAsia="SimSun"/>
          <w:b w:val="0"/>
          <w:bCs w:val="0"/>
          <w:sz w:val="20"/>
          <w:szCs w:val="20"/>
          <w:lang w:val="ru-RU"/>
        </w:rPr>
        <w:t>пользователя».</w:t>
      </w:r>
      <w:r w:rsidRPr="001513D7">
        <w:rPr>
          <w:rFonts w:eastAsia="SimSun"/>
          <w:b w:val="0"/>
          <w:bCs w:val="0"/>
          <w:sz w:val="20"/>
          <w:szCs w:val="20"/>
          <w:lang w:val="ru-RU"/>
        </w:rPr>
        <w:t xml:space="preserve"> </w:t>
      </w:r>
      <w:r w:rsidRPr="0006095B">
        <w:rPr>
          <w:rFonts w:eastAsia="SimSun"/>
          <w:b w:val="0"/>
          <w:bCs w:val="0"/>
          <w:sz w:val="20"/>
          <w:szCs w:val="20"/>
          <w:lang w:val="ru-RU"/>
        </w:rPr>
        <w:t>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w:t>
      </w:r>
      <w:r w:rsidRPr="001513D7">
        <w:rPr>
          <w:rFonts w:eastAsia="SimSun"/>
          <w:b w:val="0"/>
          <w:bCs w:val="0"/>
          <w:sz w:val="20"/>
          <w:szCs w:val="20"/>
          <w:lang w:val="ru-RU"/>
        </w:rPr>
        <w:t xml:space="preserve"> </w:t>
      </w:r>
      <w:r w:rsidRPr="0006095B">
        <w:rPr>
          <w:rFonts w:eastAsia="SimSun"/>
          <w:b w:val="0"/>
          <w:bCs w:val="0"/>
          <w:sz w:val="20"/>
          <w:szCs w:val="20"/>
          <w:lang w:val="ru-RU"/>
        </w:rPr>
        <w:t>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w:t>
      </w:r>
      <w:r w:rsidR="004A4123" w:rsidRPr="001513D7">
        <w:rPr>
          <w:lang w:val="ru-RU"/>
        </w:rPr>
        <w:t xml:space="preserve"> </w:t>
      </w:r>
      <w:r w:rsidR="004A4123" w:rsidRPr="0006095B">
        <w:rPr>
          <w:b w:val="0"/>
          <w:sz w:val="20"/>
          <w:lang w:val="ru-RU"/>
        </w:rPr>
        <w:t>Можно использовать комбинацию клиентских лицензий «на устройство» и «на пользователя».</w:t>
      </w:r>
    </w:p>
    <w:p w:rsidR="00A7019A" w:rsidRPr="001513D7" w:rsidRDefault="00A7019A" w:rsidP="00A7019A">
      <w:pPr>
        <w:pStyle w:val="Heading3Bold"/>
        <w:widowControl w:val="0"/>
        <w:tabs>
          <w:tab w:val="clear" w:pos="1077"/>
          <w:tab w:val="clear" w:pos="1440"/>
          <w:tab w:val="num" w:pos="1080"/>
        </w:tabs>
        <w:ind w:left="1080" w:hanging="360"/>
        <w:rPr>
          <w:rFonts w:eastAsia="SimSun"/>
          <w:sz w:val="20"/>
          <w:szCs w:val="20"/>
          <w:lang w:val="ru-RU"/>
        </w:rPr>
      </w:pPr>
      <w:r w:rsidRPr="0006095B">
        <w:rPr>
          <w:rFonts w:eastAsia="SimSun"/>
          <w:sz w:val="20"/>
          <w:szCs w:val="20"/>
          <w:lang w:val="ru-RU"/>
        </w:rPr>
        <w:t>Передача клиентских лицензий.</w:t>
      </w:r>
      <w:r w:rsidR="004A4123" w:rsidRPr="001513D7">
        <w:rPr>
          <w:lang w:val="ru-RU"/>
        </w:rPr>
        <w:t xml:space="preserve"> </w:t>
      </w:r>
      <w:r w:rsidR="004A4123" w:rsidRPr="0006095B">
        <w:rPr>
          <w:b w:val="0"/>
          <w:sz w:val="20"/>
          <w:lang w:val="ru-RU"/>
        </w:rPr>
        <w:t>Вы можете:</w:t>
      </w:r>
    </w:p>
    <w:p w:rsidR="00A7019A" w:rsidRPr="0006095B" w:rsidRDefault="00A7019A" w:rsidP="00A7019A">
      <w:pPr>
        <w:pStyle w:val="Bullet4"/>
        <w:widowControl w:val="0"/>
        <w:rPr>
          <w:rFonts w:eastAsia="SimSun"/>
          <w:sz w:val="20"/>
          <w:szCs w:val="20"/>
        </w:rPr>
      </w:pPr>
      <w:r w:rsidRPr="0006095B">
        <w:rPr>
          <w:rFonts w:eastAsia="SimSun"/>
          <w:sz w:val="20"/>
          <w:szCs w:val="20"/>
          <w:lang w:val="ru-RU"/>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rsidR="00A7019A" w:rsidRPr="0006095B" w:rsidRDefault="00A7019A" w:rsidP="00A7019A">
      <w:pPr>
        <w:pStyle w:val="Bullet4"/>
        <w:widowControl w:val="0"/>
        <w:rPr>
          <w:rFonts w:eastAsia="SimSun"/>
          <w:sz w:val="20"/>
          <w:szCs w:val="20"/>
        </w:rPr>
      </w:pPr>
      <w:r w:rsidRPr="0006095B">
        <w:rPr>
          <w:rFonts w:eastAsia="SimSun"/>
          <w:sz w:val="20"/>
          <w:szCs w:val="20"/>
          <w:lang w:val="ru-RU"/>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A7019A" w:rsidRPr="001513D7" w:rsidRDefault="00651605" w:rsidP="00651605">
      <w:pPr>
        <w:pStyle w:val="Heading3Bold"/>
        <w:tabs>
          <w:tab w:val="clear" w:pos="1077"/>
          <w:tab w:val="clear" w:pos="1440"/>
        </w:tabs>
        <w:rPr>
          <w:sz w:val="20"/>
          <w:szCs w:val="20"/>
          <w:lang w:val="ru-RU"/>
        </w:rPr>
      </w:pPr>
      <w:r w:rsidRPr="0006095B">
        <w:rPr>
          <w:sz w:val="20"/>
          <w:lang w:val="ru-RU"/>
        </w:rPr>
        <w:t>Отказ от использования CAL для внешних пользователей.</w:t>
      </w:r>
      <w:r w:rsidR="004A4123" w:rsidRPr="001513D7">
        <w:rPr>
          <w:lang w:val="ru-RU"/>
        </w:rPr>
        <w:t xml:space="preserve"> </w:t>
      </w:r>
      <w:r w:rsidRPr="0006095B">
        <w:rPr>
          <w:b w:val="0"/>
          <w:sz w:val="20"/>
          <w:lang w:val="ru-RU"/>
        </w:rPr>
        <w:t>Внешние пользователи могут получать доступ к серверу в соответствии с серверной лицензией, назначенной серверу, на котором выполняется программное обеспечение.</w:t>
      </w:r>
    </w:p>
    <w:p w:rsidR="00A7019A" w:rsidRPr="00D1487A" w:rsidRDefault="00651605" w:rsidP="00651605">
      <w:pPr>
        <w:pStyle w:val="Heading3Bold"/>
        <w:tabs>
          <w:tab w:val="clear" w:pos="1077"/>
          <w:tab w:val="clear" w:pos="1440"/>
        </w:tabs>
        <w:rPr>
          <w:sz w:val="20"/>
          <w:szCs w:val="20"/>
          <w:lang w:val="ru-RU"/>
        </w:rPr>
      </w:pPr>
      <w:r w:rsidRPr="0006095B">
        <w:rPr>
          <w:sz w:val="20"/>
          <w:lang w:val="ru-RU"/>
        </w:rPr>
        <w:t>Отказ от использования CAL для пользователей, получающих доступ к общедоступному контенту.</w:t>
      </w:r>
      <w:r w:rsidR="004A4123" w:rsidRPr="001513D7">
        <w:rPr>
          <w:lang w:val="ru-RU"/>
        </w:rPr>
        <w:t xml:space="preserve"> </w:t>
      </w:r>
      <w:r w:rsidRPr="0006095B">
        <w:rPr>
          <w:b w:val="0"/>
          <w:sz w:val="20"/>
          <w:lang w:val="ru-RU"/>
        </w:rPr>
        <w:t>Лицензии CAL не требуются для доступа к контенту, информации и приложениям, которые вы делаете общедоступными пользователям через Интернет (т. е. не ограниченные для сценариев интрасети и экстрасети).</w:t>
      </w:r>
    </w:p>
    <w:p w:rsidR="00D1487A" w:rsidRPr="007B39EC" w:rsidRDefault="00D1487A" w:rsidP="00D1487A">
      <w:pPr>
        <w:pStyle w:val="Heading3Bold"/>
        <w:numPr>
          <w:ilvl w:val="0"/>
          <w:numId w:val="0"/>
        </w:numPr>
        <w:tabs>
          <w:tab w:val="clear" w:pos="1077"/>
        </w:tabs>
        <w:ind w:left="1077"/>
        <w:rPr>
          <w:sz w:val="20"/>
          <w:lang w:val="ru-RU"/>
        </w:rPr>
      </w:pPr>
    </w:p>
    <w:p w:rsidR="00D1487A" w:rsidRPr="001513D7" w:rsidRDefault="00D1487A" w:rsidP="00D1487A">
      <w:pPr>
        <w:pStyle w:val="Heading3Bold"/>
        <w:numPr>
          <w:ilvl w:val="0"/>
          <w:numId w:val="0"/>
        </w:numPr>
        <w:tabs>
          <w:tab w:val="clear" w:pos="1077"/>
        </w:tabs>
        <w:ind w:left="1077"/>
        <w:rPr>
          <w:sz w:val="20"/>
          <w:szCs w:val="20"/>
          <w:lang w:val="ru-RU"/>
        </w:rPr>
      </w:pPr>
    </w:p>
    <w:p w:rsidR="00A700C4" w:rsidRPr="001513D7" w:rsidRDefault="00651605" w:rsidP="00651605">
      <w:pPr>
        <w:pStyle w:val="Heading2"/>
        <w:widowControl w:val="0"/>
        <w:tabs>
          <w:tab w:val="clear" w:pos="720"/>
          <w:tab w:val="clear" w:pos="1353"/>
        </w:tabs>
        <w:ind w:hanging="360"/>
        <w:rPr>
          <w:rFonts w:eastAsia="SimSun"/>
          <w:sz w:val="20"/>
          <w:szCs w:val="20"/>
          <w:lang w:val="ru-RU"/>
        </w:rPr>
      </w:pPr>
      <w:r w:rsidRPr="0006095B">
        <w:rPr>
          <w:sz w:val="20"/>
          <w:lang w:val="ru-RU"/>
        </w:rPr>
        <w:t>Внешние пользователи.</w:t>
      </w:r>
      <w:r w:rsidR="004A4123" w:rsidRPr="001513D7">
        <w:rPr>
          <w:lang w:val="ru-RU"/>
        </w:rPr>
        <w:t xml:space="preserve"> </w:t>
      </w:r>
      <w:r w:rsidRPr="0006095B">
        <w:rPr>
          <w:b w:val="0"/>
          <w:sz w:val="20"/>
          <w:lang w:val="ru-RU"/>
        </w:rPr>
        <w:t>«Внешние пользователи» означает, что такие пользователи не являются сотрудниками вашей организации либо ее аффилированных лиц, подрядчиками или агентами вашей организации или ее аффилированных лиц, работающими в помещениях вашей организации или ее аффилированных лиц.</w:t>
      </w:r>
    </w:p>
    <w:p w:rsidR="00834626" w:rsidRPr="001513D7" w:rsidRDefault="008F7AD8">
      <w:pPr>
        <w:pStyle w:val="Heading2"/>
        <w:widowControl w:val="0"/>
        <w:ind w:hanging="360"/>
        <w:rPr>
          <w:rFonts w:eastAsia="SimSun"/>
          <w:sz w:val="20"/>
          <w:szCs w:val="20"/>
          <w:lang w:val="ru-RU"/>
        </w:rPr>
      </w:pPr>
      <w:r w:rsidRPr="0006095B">
        <w:rPr>
          <w:rFonts w:eastAsia="SimSun"/>
          <w:sz w:val="20"/>
          <w:szCs w:val="20"/>
          <w:lang w:val="ru-RU"/>
        </w:rPr>
        <w:t>Мультиплексирование.</w:t>
      </w:r>
      <w:r w:rsidR="004A4123" w:rsidRPr="001513D7">
        <w:rPr>
          <w:lang w:val="ru-RU"/>
        </w:rPr>
        <w:t xml:space="preserve"> </w:t>
      </w:r>
      <w:r w:rsidR="004A4123" w:rsidRPr="0006095B">
        <w:rPr>
          <w:b w:val="0"/>
          <w:sz w:val="20"/>
          <w:lang w:val="ru-RU"/>
        </w:rPr>
        <w:t>Оборудование или программное обеспечение, которое вы используете для</w:t>
      </w:r>
    </w:p>
    <w:p w:rsidR="00834626" w:rsidRPr="0006095B" w:rsidRDefault="004A4123">
      <w:pPr>
        <w:pStyle w:val="Bullet3"/>
        <w:widowControl w:val="0"/>
        <w:rPr>
          <w:rFonts w:eastAsia="SimSun" w:cs="Tahoma"/>
          <w:sz w:val="20"/>
        </w:rPr>
      </w:pPr>
      <w:r w:rsidRPr="0006095B">
        <w:rPr>
          <w:rFonts w:cs="Tahoma"/>
          <w:sz w:val="20"/>
          <w:lang w:val="ru-RU"/>
        </w:rPr>
        <w:t>создания пулов подключений,</w:t>
      </w:r>
    </w:p>
    <w:p w:rsidR="00834626" w:rsidRPr="0006095B" w:rsidRDefault="004A4123">
      <w:pPr>
        <w:pStyle w:val="Bullet3"/>
        <w:widowControl w:val="0"/>
        <w:rPr>
          <w:rFonts w:eastAsia="SimSun" w:cs="Tahoma"/>
          <w:sz w:val="20"/>
        </w:rPr>
      </w:pPr>
      <w:r w:rsidRPr="0006095B">
        <w:rPr>
          <w:rFonts w:cs="Tahoma"/>
          <w:sz w:val="20"/>
          <w:lang w:val="ru-RU"/>
        </w:rPr>
        <w:t>перенаправления информации,</w:t>
      </w:r>
    </w:p>
    <w:p w:rsidR="00834626" w:rsidRPr="0006095B" w:rsidRDefault="004A4123">
      <w:pPr>
        <w:pStyle w:val="Bullet3"/>
        <w:widowControl w:val="0"/>
        <w:rPr>
          <w:rFonts w:eastAsia="SimSun" w:cs="Tahoma"/>
          <w:sz w:val="20"/>
        </w:rPr>
      </w:pPr>
      <w:r w:rsidRPr="0006095B">
        <w:rPr>
          <w:rFonts w:cs="Tahoma"/>
          <w:sz w:val="20"/>
          <w:lang w:val="ru-RU"/>
        </w:rPr>
        <w:t>уменьшения количества устройств или пользователей, напрямую обращающихся или использующих программное обеспечение</w:t>
      </w:r>
    </w:p>
    <w:p w:rsidR="00834626" w:rsidRPr="001513D7" w:rsidRDefault="004A4123">
      <w:pPr>
        <w:pStyle w:val="Body2"/>
        <w:widowControl w:val="0"/>
        <w:rPr>
          <w:rFonts w:eastAsia="SimSun"/>
          <w:sz w:val="20"/>
          <w:szCs w:val="20"/>
          <w:lang w:val="ru-RU"/>
        </w:rPr>
      </w:pPr>
      <w:r w:rsidRPr="0006095B">
        <w:rPr>
          <w:sz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417DE0" w:rsidRPr="001513D7" w:rsidRDefault="008F7AD8" w:rsidP="00417DE0">
      <w:pPr>
        <w:pStyle w:val="Heading2"/>
        <w:rPr>
          <w:sz w:val="20"/>
          <w:szCs w:val="20"/>
          <w:lang w:val="ru-RU"/>
        </w:rPr>
      </w:pPr>
      <w:r w:rsidRPr="0006095B">
        <w:rPr>
          <w:sz w:val="20"/>
          <w:szCs w:val="20"/>
          <w:lang w:val="ru-RU"/>
        </w:rPr>
        <w:t>Запрет на разделение серверного программного обеспечения на компоненты.</w:t>
      </w:r>
      <w:r w:rsidRPr="001513D7">
        <w:rPr>
          <w:sz w:val="20"/>
          <w:szCs w:val="20"/>
          <w:lang w:val="ru-RU"/>
        </w:rPr>
        <w:t xml:space="preserve"> </w:t>
      </w:r>
      <w:r w:rsidRPr="0006095B">
        <w:rPr>
          <w:b w:val="0"/>
          <w:sz w:val="20"/>
          <w:szCs w:val="20"/>
          <w:lang w:val="ru-RU"/>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004A4123" w:rsidRPr="001513D7">
        <w:rPr>
          <w:lang w:val="ru-RU"/>
        </w:rPr>
        <w:t xml:space="preserve"> </w:t>
      </w:r>
      <w:r w:rsidR="004A4123" w:rsidRPr="0006095B">
        <w:rPr>
          <w:b w:val="0"/>
          <w:sz w:val="20"/>
          <w:lang w:val="ru-RU"/>
        </w:rPr>
        <w:t>Это</w:t>
      </w:r>
      <w:r w:rsidR="00193CD8">
        <w:rPr>
          <w:b w:val="0"/>
          <w:sz w:val="20"/>
        </w:rPr>
        <w:t> </w:t>
      </w:r>
      <w:r w:rsidR="004A4123" w:rsidRPr="0006095B">
        <w:rPr>
          <w:b w:val="0"/>
          <w:sz w:val="20"/>
          <w:lang w:val="ru-RU"/>
        </w:rPr>
        <w:t>условие действует даже в случае, если операционные среды находятся на одном и том же физическом устройстве.</w:t>
      </w:r>
    </w:p>
    <w:p w:rsidR="00834626" w:rsidRPr="001513D7" w:rsidRDefault="008F7AD8" w:rsidP="00651605">
      <w:pPr>
        <w:pStyle w:val="Heading1"/>
        <w:widowControl w:val="0"/>
        <w:tabs>
          <w:tab w:val="clear" w:pos="360"/>
        </w:tabs>
        <w:rPr>
          <w:rFonts w:eastAsia="SimSun"/>
          <w:sz w:val="20"/>
          <w:szCs w:val="20"/>
          <w:lang w:val="ru-RU"/>
        </w:rPr>
      </w:pPr>
      <w:r w:rsidRPr="0006095B">
        <w:rPr>
          <w:rFonts w:eastAsia="SimSun"/>
          <w:sz w:val="20"/>
          <w:szCs w:val="20"/>
          <w:lang w:val="ru-RU"/>
        </w:rPr>
        <w:t>ИЗМЕРЕНИЕ ПРОИЗВОДИТЕЛЬНОСТИ.</w:t>
      </w:r>
      <w:r w:rsidR="004A4123" w:rsidRPr="001513D7">
        <w:rPr>
          <w:lang w:val="ru-RU"/>
        </w:rPr>
        <w:t xml:space="preserve"> </w:t>
      </w:r>
      <w:r w:rsidR="00651605" w:rsidRPr="0006095B">
        <w:rPr>
          <w:b w:val="0"/>
          <w:sz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p>
    <w:p w:rsidR="00817F84" w:rsidRPr="0006095B" w:rsidRDefault="004A4123" w:rsidP="007B39EC">
      <w:pPr>
        <w:pStyle w:val="Heading1"/>
        <w:widowControl w:val="0"/>
        <w:rPr>
          <w:rFonts w:eastAsia="SimSun"/>
          <w:b w:val="0"/>
          <w:bCs w:val="0"/>
          <w:sz w:val="20"/>
          <w:szCs w:val="20"/>
        </w:rPr>
      </w:pPr>
      <w:r w:rsidRPr="0006095B">
        <w:rPr>
          <w:sz w:val="20"/>
          <w:lang w:val="ru-RU"/>
        </w:rPr>
        <w:t>ОБЪЕМ ЛИЦЕНЗИИ.</w:t>
      </w:r>
      <w:r w:rsidRPr="001513D7">
        <w:rPr>
          <w:lang w:val="ru-RU"/>
        </w:rPr>
        <w:t xml:space="preserve"> </w:t>
      </w:r>
      <w:r w:rsidRPr="0006095B">
        <w:rPr>
          <w:b w:val="0"/>
          <w:sz w:val="20"/>
          <w:lang w:val="ru-RU"/>
        </w:rPr>
        <w:t>Программное обеспечение не продается, а предоставляется в пользование по лицензии.</w:t>
      </w:r>
      <w:r w:rsidRPr="001513D7">
        <w:rPr>
          <w:lang w:val="ru-RU"/>
        </w:rPr>
        <w:t xml:space="preserve"> </w:t>
      </w:r>
      <w:r w:rsidRPr="0006095B">
        <w:rPr>
          <w:b w:val="0"/>
          <w:sz w:val="20"/>
          <w:lang w:val="ru-RU"/>
        </w:rPr>
        <w:t>Это соглашение дает вам только некоторые права на использование программного обеспечения.</w:t>
      </w:r>
      <w:r w:rsidRPr="001513D7">
        <w:rPr>
          <w:lang w:val="ru-RU"/>
        </w:rPr>
        <w:t xml:space="preserve"> </w:t>
      </w:r>
      <w:r w:rsidRPr="0006095B">
        <w:rPr>
          <w:b w:val="0"/>
          <w:sz w:val="20"/>
          <w:lang w:val="ru-RU"/>
        </w:rPr>
        <w:t>Лицензиар и</w:t>
      </w:r>
      <w:r w:rsidR="00193CD8">
        <w:rPr>
          <w:b w:val="0"/>
          <w:sz w:val="20"/>
        </w:rPr>
        <w:t> </w:t>
      </w:r>
      <w:r w:rsidRPr="0006095B">
        <w:rPr>
          <w:b w:val="0"/>
          <w:sz w:val="20"/>
          <w:lang w:val="ru-RU"/>
        </w:rPr>
        <w:t>Microsoft оставляют за собой все остальные права.</w:t>
      </w:r>
      <w:r w:rsidRPr="001513D7">
        <w:rPr>
          <w:lang w:val="ru-RU"/>
        </w:rPr>
        <w:t xml:space="preserve"> </w:t>
      </w:r>
      <w:r w:rsidRPr="0006095B">
        <w:rPr>
          <w:b w:val="0"/>
          <w:sz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Pr="001513D7">
        <w:rPr>
          <w:lang w:val="ru-RU"/>
        </w:rPr>
        <w:t xml:space="preserve"> </w:t>
      </w:r>
      <w:r w:rsidRPr="0006095B">
        <w:rPr>
          <w:b w:val="0"/>
          <w:sz w:val="20"/>
          <w:lang w:val="ru-RU"/>
        </w:rPr>
        <w:t>При этом вы должны соблюдать все</w:t>
      </w:r>
      <w:r w:rsidR="007B39EC">
        <w:rPr>
          <w:b w:val="0"/>
          <w:sz w:val="20"/>
        </w:rPr>
        <w:t> </w:t>
      </w:r>
      <w:r w:rsidRPr="0006095B">
        <w:rPr>
          <w:b w:val="0"/>
          <w:sz w:val="20"/>
          <w:lang w:val="ru-RU"/>
        </w:rPr>
        <w:t>технические ограничения в программном обеспечении, допускающие использование программного обеспечения только определенным образом.</w:t>
      </w:r>
      <w:r w:rsidRPr="001513D7">
        <w:rPr>
          <w:lang w:val="ru-RU"/>
        </w:rPr>
        <w:t xml:space="preserve"> </w:t>
      </w:r>
      <w:r w:rsidRPr="0006095B">
        <w:rPr>
          <w:b w:val="0"/>
          <w:sz w:val="20"/>
          <w:lang w:val="ru-RU"/>
        </w:rPr>
        <w:t>Вы не имеете права:</w:t>
      </w:r>
    </w:p>
    <w:p w:rsidR="00817F84" w:rsidRPr="001513D7" w:rsidRDefault="00651605" w:rsidP="00817F84">
      <w:pPr>
        <w:pStyle w:val="Bullet2"/>
        <w:widowControl w:val="0"/>
        <w:rPr>
          <w:rFonts w:eastAsia="SimSun"/>
          <w:sz w:val="20"/>
          <w:szCs w:val="20"/>
          <w:lang w:val="ru-RU"/>
        </w:rPr>
      </w:pPr>
      <w:r w:rsidRPr="0006095B">
        <w:rPr>
          <w:sz w:val="20"/>
          <w:lang w:val="ru-RU"/>
        </w:rPr>
        <w:t>раскрывать третьим лицам результаты какого-либо измерения производительности программного обеспечения без предварительного письменного согласия Microsoft;</w:t>
      </w:r>
    </w:p>
    <w:p w:rsidR="00817F84" w:rsidRPr="001513D7" w:rsidRDefault="00817F84" w:rsidP="00817F84">
      <w:pPr>
        <w:pStyle w:val="Bullet2"/>
        <w:widowControl w:val="0"/>
        <w:rPr>
          <w:rFonts w:eastAsia="SimSun"/>
          <w:sz w:val="20"/>
          <w:szCs w:val="20"/>
          <w:lang w:val="ru-RU"/>
        </w:rPr>
      </w:pPr>
      <w:r w:rsidRPr="0006095B">
        <w:rPr>
          <w:rFonts w:eastAsia="SimSun"/>
          <w:sz w:val="20"/>
          <w:szCs w:val="20"/>
          <w:lang w:val="ru-RU"/>
        </w:rPr>
        <w:t>пытаться обойти технические ограничения в программном обеспечении;</w:t>
      </w:r>
    </w:p>
    <w:p w:rsidR="00817F84" w:rsidRPr="001513D7" w:rsidRDefault="00817F84" w:rsidP="00817F84">
      <w:pPr>
        <w:pStyle w:val="Bullet2"/>
        <w:widowControl w:val="0"/>
        <w:rPr>
          <w:rFonts w:eastAsia="SimSun"/>
          <w:sz w:val="20"/>
          <w:szCs w:val="20"/>
          <w:lang w:val="ru-RU"/>
        </w:rPr>
      </w:pPr>
      <w:r w:rsidRPr="0006095B">
        <w:rPr>
          <w:rFonts w:eastAsia="SimSun"/>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817F84" w:rsidRPr="001513D7" w:rsidRDefault="00817F84" w:rsidP="00817F84">
      <w:pPr>
        <w:pStyle w:val="Bullet2"/>
        <w:widowControl w:val="0"/>
        <w:rPr>
          <w:rFonts w:eastAsia="SimSun"/>
          <w:sz w:val="20"/>
          <w:szCs w:val="20"/>
          <w:lang w:val="ru-RU"/>
        </w:rPr>
      </w:pPr>
      <w:r w:rsidRPr="0006095B">
        <w:rPr>
          <w:rFonts w:eastAsia="SimSun"/>
          <w:sz w:val="20"/>
          <w:szCs w:val="20"/>
          <w:lang w:val="ru-RU"/>
        </w:rPr>
        <w:t>создавать больше копий программного обеспечения, чем указано в этом соглашении или, несмотря на</w:t>
      </w:r>
      <w:r w:rsidR="00193CD8">
        <w:rPr>
          <w:rFonts w:eastAsia="SimSun"/>
          <w:sz w:val="20"/>
          <w:szCs w:val="20"/>
        </w:rPr>
        <w:t> </w:t>
      </w:r>
      <w:r w:rsidRPr="0006095B">
        <w:rPr>
          <w:rFonts w:eastAsia="SimSun"/>
          <w:sz w:val="20"/>
          <w:szCs w:val="20"/>
          <w:lang w:val="ru-RU"/>
        </w:rPr>
        <w:t>данное ограничение, разрешено применимым правом;</w:t>
      </w:r>
    </w:p>
    <w:p w:rsidR="00817F84" w:rsidRPr="001513D7" w:rsidRDefault="00817F84" w:rsidP="00817F84">
      <w:pPr>
        <w:pStyle w:val="Bullet2"/>
        <w:widowControl w:val="0"/>
        <w:rPr>
          <w:rFonts w:eastAsia="SimSun"/>
          <w:sz w:val="20"/>
          <w:szCs w:val="20"/>
          <w:lang w:val="ru-RU"/>
        </w:rPr>
      </w:pPr>
      <w:r w:rsidRPr="0006095B">
        <w:rPr>
          <w:rFonts w:eastAsia="SimSun"/>
          <w:sz w:val="20"/>
          <w:szCs w:val="20"/>
          <w:lang w:val="ru-RU"/>
        </w:rPr>
        <w:t>публиковать программное обеспечение, предоставляя другим лицам возможность его копировать;</w:t>
      </w:r>
    </w:p>
    <w:p w:rsidR="00817F84" w:rsidRPr="001513D7" w:rsidRDefault="00651605" w:rsidP="00817F84">
      <w:pPr>
        <w:pStyle w:val="Bullet2"/>
        <w:widowControl w:val="0"/>
        <w:rPr>
          <w:rFonts w:eastAsia="SimSun"/>
          <w:sz w:val="20"/>
          <w:szCs w:val="20"/>
          <w:lang w:val="ru-RU"/>
        </w:rPr>
      </w:pPr>
      <w:r w:rsidRPr="0006095B">
        <w:rPr>
          <w:sz w:val="20"/>
          <w:lang w:val="ru-RU"/>
        </w:rPr>
        <w:t>предоставлять программное обеспечение в прокат, в аренду или во временное пользование;</w:t>
      </w:r>
    </w:p>
    <w:p w:rsidR="00817F84" w:rsidRPr="00800721" w:rsidRDefault="00651605" w:rsidP="00817F84">
      <w:pPr>
        <w:pStyle w:val="Bullet2"/>
        <w:widowControl w:val="0"/>
        <w:rPr>
          <w:rFonts w:eastAsia="SimSun"/>
          <w:sz w:val="20"/>
          <w:szCs w:val="20"/>
          <w:lang w:val="ru-RU"/>
        </w:rPr>
      </w:pPr>
      <w:r w:rsidRPr="0006095B">
        <w:rPr>
          <w:sz w:val="20"/>
          <w:lang w:val="ru-RU"/>
        </w:rPr>
        <w:t xml:space="preserve">передавать </w:t>
      </w:r>
      <w:r w:rsidR="002B32B6" w:rsidRPr="0006095B">
        <w:rPr>
          <w:sz w:val="20"/>
          <w:lang w:val="ru-RU"/>
        </w:rPr>
        <w:t>п</w:t>
      </w:r>
      <w:r w:rsidRPr="0006095B">
        <w:rPr>
          <w:sz w:val="20"/>
          <w:lang w:val="ru-RU"/>
        </w:rPr>
        <w:t>рограммное обеспечение или настоящий контакт третьему лицу; или</w:t>
      </w:r>
    </w:p>
    <w:p w:rsidR="00817F84" w:rsidRPr="00800721" w:rsidRDefault="00817F84" w:rsidP="00817F84">
      <w:pPr>
        <w:pStyle w:val="Bullet2"/>
        <w:widowControl w:val="0"/>
        <w:rPr>
          <w:rFonts w:eastAsia="SimSun"/>
          <w:sz w:val="20"/>
          <w:szCs w:val="20"/>
          <w:lang w:val="ru-RU"/>
        </w:rPr>
      </w:pPr>
      <w:r w:rsidRPr="0006095B">
        <w:rPr>
          <w:rFonts w:eastAsia="SimSun"/>
          <w:sz w:val="20"/>
          <w:szCs w:val="20"/>
          <w:lang w:val="ru-RU"/>
        </w:rPr>
        <w:t>использовать это программное обеспечение для предоставления сетевых услуг на коммерческой основе.</w:t>
      </w:r>
    </w:p>
    <w:p w:rsidR="00834626" w:rsidRPr="00800721" w:rsidRDefault="008F7AD8">
      <w:pPr>
        <w:pStyle w:val="Heading1"/>
        <w:widowControl w:val="0"/>
        <w:rPr>
          <w:rFonts w:eastAsia="SimSun"/>
          <w:sz w:val="20"/>
          <w:szCs w:val="20"/>
          <w:lang w:val="ru-RU"/>
        </w:rPr>
      </w:pPr>
      <w:r w:rsidRPr="0006095B">
        <w:rPr>
          <w:rFonts w:eastAsia="SimSun"/>
          <w:sz w:val="20"/>
          <w:szCs w:val="20"/>
          <w:lang w:val="ru-RU"/>
        </w:rPr>
        <w:t>РЕЗЕРВНАЯ КОПИЯ.</w:t>
      </w:r>
      <w:r w:rsidRPr="00800721">
        <w:rPr>
          <w:rFonts w:eastAsia="SimSun"/>
          <w:sz w:val="20"/>
          <w:szCs w:val="20"/>
          <w:lang w:val="ru-RU"/>
        </w:rPr>
        <w:t xml:space="preserve"> </w:t>
      </w:r>
      <w:r w:rsidRPr="0006095B">
        <w:rPr>
          <w:rFonts w:eastAsia="SimSun"/>
          <w:b w:val="0"/>
          <w:sz w:val="20"/>
          <w:szCs w:val="20"/>
          <w:lang w:val="ru-RU"/>
        </w:rPr>
        <w:t>Вы можете сделать одну резервную копию носителя программного обеспечения.</w:t>
      </w:r>
      <w:r w:rsidR="004A4123" w:rsidRPr="00800721">
        <w:rPr>
          <w:lang w:val="ru-RU"/>
        </w:rPr>
        <w:t xml:space="preserve"> </w:t>
      </w:r>
      <w:r w:rsidR="004A4123" w:rsidRPr="0006095B">
        <w:rPr>
          <w:b w:val="0"/>
          <w:sz w:val="20"/>
          <w:lang w:val="ru-RU"/>
        </w:rPr>
        <w:t>Вы</w:t>
      </w:r>
      <w:r w:rsidR="00193CD8">
        <w:rPr>
          <w:b w:val="0"/>
          <w:sz w:val="20"/>
        </w:rPr>
        <w:t> </w:t>
      </w:r>
      <w:r w:rsidR="004A4123" w:rsidRPr="0006095B">
        <w:rPr>
          <w:b w:val="0"/>
          <w:sz w:val="20"/>
          <w:lang w:val="ru-RU"/>
        </w:rPr>
        <w:t>имеете право использовать ее только для создания экземпляров программного обеспечения.</w:t>
      </w:r>
    </w:p>
    <w:p w:rsidR="00834626" w:rsidRPr="00800721" w:rsidRDefault="008F7AD8">
      <w:pPr>
        <w:pStyle w:val="Heading1"/>
        <w:widowControl w:val="0"/>
        <w:rPr>
          <w:rFonts w:eastAsia="SimSun"/>
          <w:sz w:val="20"/>
          <w:szCs w:val="20"/>
          <w:lang w:val="ru-RU"/>
        </w:rPr>
      </w:pPr>
      <w:r w:rsidRPr="0006095B">
        <w:rPr>
          <w:rFonts w:eastAsia="SimSun"/>
          <w:sz w:val="20"/>
          <w:szCs w:val="20"/>
          <w:lang w:val="ru-RU"/>
        </w:rPr>
        <w:t>ДОКУМЕНТАЦИЯ.</w:t>
      </w:r>
      <w:r w:rsidR="004A4123" w:rsidRPr="00800721">
        <w:rPr>
          <w:lang w:val="ru-RU"/>
        </w:rPr>
        <w:t xml:space="preserve"> </w:t>
      </w:r>
      <w:r w:rsidR="004A4123" w:rsidRPr="0006095B">
        <w:rPr>
          <w:b w:val="0"/>
          <w:sz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817F84" w:rsidRPr="00800721" w:rsidRDefault="004A4123" w:rsidP="00651605">
      <w:pPr>
        <w:pStyle w:val="Heading1"/>
        <w:widowControl w:val="0"/>
        <w:tabs>
          <w:tab w:val="clear" w:pos="360"/>
        </w:tabs>
        <w:rPr>
          <w:rStyle w:val="Hyperlink"/>
          <w:rFonts w:eastAsia="SimSun"/>
          <w:b w:val="0"/>
          <w:bCs w:val="0"/>
          <w:color w:val="auto"/>
          <w:sz w:val="20"/>
          <w:szCs w:val="20"/>
          <w:u w:val="none"/>
          <w:lang w:val="ru-RU"/>
        </w:rPr>
      </w:pPr>
      <w:r w:rsidRPr="0006095B">
        <w:rPr>
          <w:sz w:val="20"/>
          <w:lang w:val="ru-RU"/>
        </w:rPr>
        <w:t>ЭКСПОРТНЫЕ ОГРАНИЧЕНИЯ.</w:t>
      </w:r>
      <w:r w:rsidRPr="00800721">
        <w:rPr>
          <w:lang w:val="ru-RU"/>
        </w:rPr>
        <w:t xml:space="preserve"> </w:t>
      </w:r>
      <w:r w:rsidRPr="0006095B">
        <w:rPr>
          <w:b w:val="0"/>
          <w:sz w:val="20"/>
          <w:lang w:val="ru-RU"/>
        </w:rPr>
        <w:t>Данное программное обеспечение подпадает под действие экспортного законодательства США.</w:t>
      </w:r>
      <w:r w:rsidRPr="00800721">
        <w:rPr>
          <w:lang w:val="ru-RU"/>
        </w:rPr>
        <w:t xml:space="preserve"> </w:t>
      </w:r>
      <w:r w:rsidRPr="0006095B">
        <w:rPr>
          <w:b w:val="0"/>
          <w:sz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800721">
        <w:rPr>
          <w:lang w:val="ru-RU"/>
        </w:rPr>
        <w:t xml:space="preserve"> </w:t>
      </w:r>
      <w:r w:rsidRPr="0006095B">
        <w:rPr>
          <w:b w:val="0"/>
          <w:sz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800721">
        <w:rPr>
          <w:lang w:val="ru-RU"/>
        </w:rPr>
        <w:t xml:space="preserve"> </w:t>
      </w:r>
      <w:r w:rsidR="00651605" w:rsidRPr="0006095B">
        <w:rPr>
          <w:b w:val="0"/>
          <w:sz w:val="20"/>
          <w:lang w:val="ru-RU"/>
        </w:rPr>
        <w:t xml:space="preserve">Дополнительные сведения см. на веб-сайте </w:t>
      </w:r>
      <w:r w:rsidR="00651605" w:rsidRPr="00851ECA">
        <w:rPr>
          <w:rStyle w:val="Hyperlink"/>
          <w:b w:val="0"/>
          <w:color w:val="000000"/>
          <w:sz w:val="20"/>
          <w:u w:val="none"/>
          <w:lang w:val="ru-RU"/>
        </w:rPr>
        <w:t>www.microsoft.com/exporting</w:t>
      </w:r>
      <w:r w:rsidR="00651605" w:rsidRPr="0006095B">
        <w:rPr>
          <w:b w:val="0"/>
          <w:sz w:val="20"/>
          <w:lang w:val="ru-RU"/>
        </w:rPr>
        <w:t>.</w:t>
      </w:r>
    </w:p>
    <w:p w:rsidR="00817F84" w:rsidRPr="00430423" w:rsidRDefault="004A4123" w:rsidP="00817F84">
      <w:pPr>
        <w:pStyle w:val="Heading1"/>
        <w:widowControl w:val="0"/>
        <w:rPr>
          <w:rFonts w:eastAsia="SimSun"/>
          <w:b w:val="0"/>
          <w:bCs w:val="0"/>
          <w:sz w:val="20"/>
          <w:szCs w:val="20"/>
          <w:lang w:val="ru-RU"/>
        </w:rPr>
      </w:pPr>
      <w:r w:rsidRPr="0006095B">
        <w:rPr>
          <w:sz w:val="20"/>
          <w:lang w:val="ru-RU"/>
        </w:rPr>
        <w:t>ПОЛНОЕ СОГЛАШЕНИЕ.</w:t>
      </w:r>
      <w:r w:rsidRPr="00800721">
        <w:rPr>
          <w:lang w:val="ru-RU"/>
        </w:rPr>
        <w:t xml:space="preserve"> </w:t>
      </w:r>
      <w:r w:rsidRPr="0006095B">
        <w:rPr>
          <w:b w:val="0"/>
          <w:sz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430423" w:rsidRPr="00800721" w:rsidRDefault="00430423" w:rsidP="00430423">
      <w:pPr>
        <w:pStyle w:val="Heading1"/>
        <w:widowControl w:val="0"/>
        <w:numPr>
          <w:ilvl w:val="0"/>
          <w:numId w:val="0"/>
        </w:numPr>
        <w:ind w:left="357"/>
        <w:rPr>
          <w:rFonts w:eastAsia="SimSun"/>
          <w:b w:val="0"/>
          <w:bCs w:val="0"/>
          <w:sz w:val="20"/>
          <w:szCs w:val="20"/>
          <w:lang w:val="ru-RU"/>
        </w:rPr>
      </w:pPr>
    </w:p>
    <w:p w:rsidR="00817F84" w:rsidRPr="00800721" w:rsidRDefault="004A4123" w:rsidP="00817F84">
      <w:pPr>
        <w:pStyle w:val="Heading1"/>
        <w:widowControl w:val="0"/>
        <w:rPr>
          <w:rFonts w:eastAsia="SimSun"/>
          <w:b w:val="0"/>
          <w:bCs w:val="0"/>
          <w:sz w:val="20"/>
          <w:szCs w:val="20"/>
          <w:lang w:val="ru-RU"/>
        </w:rPr>
      </w:pPr>
      <w:r w:rsidRPr="0006095B">
        <w:rPr>
          <w:sz w:val="20"/>
          <w:lang w:val="ru-RU"/>
        </w:rPr>
        <w:t>ЮРИДИЧЕСКАЯ СИЛА.</w:t>
      </w:r>
      <w:r w:rsidRPr="00800721">
        <w:rPr>
          <w:lang w:val="ru-RU"/>
        </w:rPr>
        <w:t xml:space="preserve"> </w:t>
      </w:r>
      <w:r w:rsidRPr="0006095B">
        <w:rPr>
          <w:b w:val="0"/>
          <w:sz w:val="20"/>
          <w:lang w:val="ru-RU"/>
        </w:rPr>
        <w:t>Это соглашение описывает определенные юридические права.</w:t>
      </w:r>
      <w:r w:rsidRPr="00800721">
        <w:rPr>
          <w:lang w:val="ru-RU"/>
        </w:rPr>
        <w:t xml:space="preserve"> </w:t>
      </w:r>
      <w:r w:rsidRPr="0006095B">
        <w:rPr>
          <w:b w:val="0"/>
          <w:sz w:val="20"/>
          <w:lang w:val="ru-RU"/>
        </w:rPr>
        <w:t>Вы можете иметь дополнительные права по законам вашей страны.</w:t>
      </w:r>
      <w:r w:rsidRPr="00800721">
        <w:rPr>
          <w:lang w:val="ru-RU"/>
        </w:rPr>
        <w:t xml:space="preserve"> </w:t>
      </w:r>
      <w:r w:rsidRPr="0006095B">
        <w:rPr>
          <w:b w:val="0"/>
          <w:sz w:val="20"/>
          <w:lang w:val="ru-RU"/>
        </w:rPr>
        <w:t>Вы также можете иметь права в отношении Лицензиара, у</w:t>
      </w:r>
      <w:r w:rsidR="00193CD8">
        <w:rPr>
          <w:b w:val="0"/>
          <w:sz w:val="20"/>
        </w:rPr>
        <w:t> </w:t>
      </w:r>
      <w:r w:rsidRPr="0006095B">
        <w:rPr>
          <w:b w:val="0"/>
          <w:sz w:val="20"/>
          <w:lang w:val="ru-RU"/>
        </w:rPr>
        <w:t>которого вы приобрели программное обеспечение.</w:t>
      </w:r>
      <w:r w:rsidRPr="00800721">
        <w:rPr>
          <w:lang w:val="ru-RU"/>
        </w:rPr>
        <w:t xml:space="preserve"> </w:t>
      </w:r>
      <w:r w:rsidRPr="0006095B">
        <w:rPr>
          <w:b w:val="0"/>
          <w:sz w:val="20"/>
          <w:lang w:val="ru-RU"/>
        </w:rPr>
        <w:t>Это соглашение не изменяет ваших прав, предусмотренных законами вашей страны, если это не допускается законами вашей страны.</w:t>
      </w:r>
    </w:p>
    <w:p w:rsidR="00004333" w:rsidRPr="00800721" w:rsidRDefault="00651605" w:rsidP="00004333">
      <w:pPr>
        <w:pStyle w:val="Heading1"/>
        <w:widowControl w:val="0"/>
        <w:rPr>
          <w:b w:val="0"/>
          <w:sz w:val="20"/>
          <w:szCs w:val="20"/>
          <w:lang w:val="ru-RU"/>
        </w:rPr>
      </w:pPr>
      <w:r w:rsidRPr="0006095B">
        <w:rPr>
          <w:sz w:val="20"/>
          <w:u w:val="single"/>
          <w:lang w:val="ru-RU"/>
        </w:rPr>
        <w:t>ОТСУТСТВИЕ ОТКАЗОУСТОЙЧИВОСТИ</w:t>
      </w:r>
      <w:r w:rsidRPr="0006095B">
        <w:rPr>
          <w:sz w:val="20"/>
          <w:lang w:val="ru-RU"/>
        </w:rPr>
        <w:t>.</w:t>
      </w:r>
      <w:r w:rsidR="004A4123" w:rsidRPr="00800721">
        <w:rPr>
          <w:lang w:val="ru-RU"/>
        </w:rPr>
        <w:t xml:space="preserve"> </w:t>
      </w:r>
      <w:r w:rsidR="004A4123" w:rsidRPr="0006095B">
        <w:rPr>
          <w:sz w:val="20"/>
          <w:lang w:val="ru-RU"/>
        </w:rPr>
        <w:t>ДАННОЕ ПРОГРАММНОЕ ОБЕСПЕЧЕНИЕ НЕ ЯВЛЯЕТСЯ ОТКАЗОУСТОЙЧИВЫМ.</w:t>
      </w:r>
      <w:r w:rsidR="004A4123" w:rsidRPr="00800721">
        <w:rPr>
          <w:lang w:val="ru-RU"/>
        </w:rPr>
        <w:t xml:space="preserve"> </w:t>
      </w:r>
      <w:r w:rsidR="004A4123" w:rsidRPr="0006095B">
        <w:rPr>
          <w:sz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004333" w:rsidRPr="00800721" w:rsidRDefault="00651605" w:rsidP="00651605">
      <w:pPr>
        <w:pStyle w:val="Heading1"/>
        <w:widowControl w:val="0"/>
        <w:tabs>
          <w:tab w:val="clear" w:pos="360"/>
        </w:tabs>
        <w:rPr>
          <w:b w:val="0"/>
          <w:sz w:val="20"/>
          <w:szCs w:val="20"/>
          <w:lang w:val="ru-RU"/>
        </w:rPr>
      </w:pPr>
      <w:r w:rsidRPr="0006095B">
        <w:rPr>
          <w:sz w:val="20"/>
          <w:u w:val="single"/>
          <w:lang w:val="ru-RU"/>
        </w:rPr>
        <w:t>ОТСУТСТВИЕ ГАРАНТИЙ MICROSOFT</w:t>
      </w:r>
      <w:r w:rsidRPr="0006095B">
        <w:rPr>
          <w:sz w:val="20"/>
          <w:lang w:val="ru-RU"/>
        </w:rPr>
        <w:t>.</w:t>
      </w:r>
      <w:r w:rsidR="004A4123" w:rsidRPr="00800721">
        <w:rPr>
          <w:lang w:val="ru-RU"/>
        </w:rPr>
        <w:t xml:space="preserve"> </w:t>
      </w:r>
      <w:r w:rsidR="004A4123" w:rsidRPr="0006095B">
        <w:rPr>
          <w:sz w:val="20"/>
          <w:lang w:val="ru-RU"/>
        </w:rPr>
        <w:t>ВЫ СОГЛАСНЫ, ЧТО В СЛУЧАЕ ПОЛУЧЕНИЯ ЛЮБЫХ ГАРАНТИЙ В ОТНОШЕНИИ (А) ПРОГРАММНОГО ОБЕСПЕЧЕНИЯ, ИЛИ (</w:t>
      </w:r>
      <w:r w:rsidR="00DC729E">
        <w:rPr>
          <w:sz w:val="20"/>
        </w:rPr>
        <w:t>B</w:t>
      </w:r>
      <w:r w:rsidR="004A4123" w:rsidRPr="0006095B">
        <w:rPr>
          <w:sz w:val="20"/>
          <w:lang w:val="ru-RU"/>
        </w:rPr>
        <w:t>)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4A4123" w:rsidRPr="00800721">
        <w:rPr>
          <w:lang w:val="ru-RU"/>
        </w:rPr>
        <w:t xml:space="preserve"> </w:t>
      </w:r>
      <w:r w:rsidRPr="0006095B">
        <w:rPr>
          <w:sz w:val="20"/>
          <w:lang w:val="ru-RU"/>
        </w:rPr>
        <w:t>MICROSOFT НЕ ПРЕДОСТАВЛЯЕТ ПОДРАЗУМЕВАЕМОЙ ГАРАНТИИ КОММЕРЧЕСКОЙ ПРИГОДНОСТИ ИЛИ ДРУГИХ ЯВНЫХ ИЛИ ПОДРАЗУМЕВАЕМЫХ ГАРАНТИЙ.</w:t>
      </w:r>
    </w:p>
    <w:p w:rsidR="00004333" w:rsidRPr="0006095B" w:rsidRDefault="00651605" w:rsidP="00004333">
      <w:pPr>
        <w:pStyle w:val="Heading1"/>
        <w:widowControl w:val="0"/>
        <w:rPr>
          <w:b w:val="0"/>
          <w:sz w:val="20"/>
          <w:szCs w:val="20"/>
        </w:rPr>
      </w:pPr>
      <w:r w:rsidRPr="0006095B">
        <w:rPr>
          <w:sz w:val="20"/>
          <w:u w:val="single"/>
          <w:lang w:val="ru-RU"/>
        </w:rPr>
        <w:t>ОТСУТСТВИЕ ОТВЕТСТВЕННОСТИ MICROSOFT ЗА НЕКОТОРЫЕ ВИДЫ УЩЕРБА И УБЫТКОВ</w:t>
      </w:r>
      <w:r w:rsidRPr="0006095B">
        <w:rPr>
          <w:sz w:val="20"/>
          <w:lang w:val="ru-RU"/>
        </w:rPr>
        <w:t>.</w:t>
      </w:r>
      <w:r w:rsidR="004A4123" w:rsidRPr="00800721">
        <w:rPr>
          <w:lang w:val="ru-RU"/>
        </w:rPr>
        <w:t xml:space="preserve"> </w:t>
      </w:r>
      <w:r w:rsidR="004A4123" w:rsidRPr="0006095B">
        <w:rPr>
          <w:sz w:val="20"/>
          <w:lang w:val="ru-RU"/>
        </w:rPr>
        <w:t>В СТЕПЕНИ, МАКСИМАЛЬНО ДОПУСТИМОЙ ПРИМЕНИМЫМ ЗАКОНОДАТЕЛЬСТВОМ, MICROSOFT НЕ</w:t>
      </w:r>
      <w:r w:rsidR="00193CD8">
        <w:rPr>
          <w:sz w:val="20"/>
        </w:rPr>
        <w:t> </w:t>
      </w:r>
      <w:r w:rsidR="004A4123" w:rsidRPr="0006095B">
        <w:rPr>
          <w:sz w:val="20"/>
          <w:lang w:val="ru-RU"/>
        </w:rPr>
        <w:t>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w:t>
      </w:r>
      <w:r w:rsidR="00193CD8">
        <w:rPr>
          <w:sz w:val="20"/>
        </w:rPr>
        <w:t> </w:t>
      </w:r>
      <w:r w:rsidR="004A4123" w:rsidRPr="0006095B">
        <w:rPr>
          <w:sz w:val="20"/>
          <w:lang w:val="ru-RU"/>
        </w:rPr>
        <w:t>ЧАСТНОСТИ, НАЛАГАЕМЫЕ ПРАВИТЕЛЬСТВОМ ШТРАФЫ.</w:t>
      </w:r>
      <w:r w:rsidR="004A4123" w:rsidRPr="00800721">
        <w:rPr>
          <w:lang w:val="ru-RU"/>
        </w:rPr>
        <w:t xml:space="preserve"> </w:t>
      </w:r>
      <w:r w:rsidR="004A4123" w:rsidRPr="0006095B">
        <w:rPr>
          <w:sz w:val="20"/>
          <w:lang w:val="ru-RU"/>
        </w:rPr>
        <w:t>ДАННОЕ ОГРАНИЧЕНИЕ ДЕЙСТВУЕТ ДАЖЕ В ТОМ СЛУЧАЕ, ЕСЛИ РАЗМЕР КОМПЕНСАЦИИ НЕ ПОКРЫВАЕТ РАЗМЕР УБЫТКОВ И УЩЕРБА.</w:t>
      </w:r>
      <w:r w:rsidR="004A4123" w:rsidRPr="00800721">
        <w:rPr>
          <w:lang w:val="ru-RU"/>
        </w:rPr>
        <w:t xml:space="preserve"> </w:t>
      </w:r>
      <w:r w:rsidR="004A4123" w:rsidRPr="0006095B">
        <w:rPr>
          <w:sz w:val="20"/>
          <w:lang w:val="ru-RU"/>
        </w:rPr>
        <w:t>НИ ПРИ КАКИХ ОБСТОЯТЕЛЬСТВАХ MICROSOFT НЕ НЕСЕТ ОТВЕТСТВЕННОСТИ, СУММА КОТОРОЙ ПРЕВЫШАЕТ ДВЕСТИ ПЯТЬДЕСЯТ ДОЛЛ. США (250,00$).</w:t>
      </w:r>
    </w:p>
    <w:p w:rsidR="00004333" w:rsidRPr="00800721" w:rsidRDefault="00651605" w:rsidP="00004333">
      <w:pPr>
        <w:pStyle w:val="Heading1"/>
        <w:widowControl w:val="0"/>
        <w:rPr>
          <w:b w:val="0"/>
          <w:sz w:val="20"/>
          <w:szCs w:val="20"/>
          <w:lang w:val="ru-RU"/>
        </w:rPr>
      </w:pPr>
      <w:r w:rsidRPr="0006095B">
        <w:rPr>
          <w:sz w:val="20"/>
          <w:u w:val="single"/>
          <w:lang w:val="ru-RU"/>
        </w:rPr>
        <w:t>ТОЛЬКО ДЛЯ АВСТРАЛИИ</w:t>
      </w:r>
      <w:r w:rsidRPr="0006095B">
        <w:rPr>
          <w:sz w:val="20"/>
          <w:lang w:val="ru-RU"/>
        </w:rPr>
        <w:t>.</w:t>
      </w:r>
      <w:r w:rsidR="004A4123" w:rsidRPr="00800721">
        <w:rPr>
          <w:lang w:val="ru-RU"/>
        </w:rPr>
        <w:t xml:space="preserve"> </w:t>
      </w:r>
      <w:r w:rsidR="004A4123" w:rsidRPr="0006095B">
        <w:rPr>
          <w:sz w:val="20"/>
          <w:lang w:val="ru-RU"/>
        </w:rPr>
        <w:t>Ссылки на «Ограниченную гарантию» — это ссылки на  явную гарантию, предоставляемую Microsoft.</w:t>
      </w:r>
      <w:r w:rsidR="004A4123" w:rsidRPr="00800721">
        <w:rPr>
          <w:lang w:val="ru-RU"/>
        </w:rPr>
        <w:t xml:space="preserve"> </w:t>
      </w:r>
      <w:r w:rsidR="004A4123" w:rsidRPr="0006095B">
        <w:rPr>
          <w:sz w:val="20"/>
          <w:lang w:val="ru-RU"/>
        </w:rPr>
        <w:t>Эта гарантия предоставляется в дополнение к другим правам и средствам защиты, которыми вы можете обладать по законам своей страны, включая права и средства защиты согласно гарантиям, установленным Законом о защите прав потребителей.</w:t>
      </w:r>
    </w:p>
    <w:p w:rsidR="00004333" w:rsidRPr="00800721" w:rsidRDefault="004A4123" w:rsidP="00004333">
      <w:pPr>
        <w:widowControl w:val="0"/>
        <w:ind w:left="360"/>
        <w:rPr>
          <w:b/>
          <w:sz w:val="20"/>
          <w:szCs w:val="20"/>
          <w:lang w:val="ru-RU"/>
        </w:rPr>
      </w:pPr>
      <w:r w:rsidRPr="0006095B">
        <w:rPr>
          <w:b/>
          <w:sz w:val="20"/>
          <w:lang w:val="ru-RU"/>
        </w:rPr>
        <w:t>Если положения Закона о защите прав потребителей применимы к вашей покупке, следующие условия также распространяются на вас:</w:t>
      </w:r>
      <w:r w:rsidR="00004333" w:rsidRPr="00800721">
        <w:rPr>
          <w:b/>
          <w:sz w:val="20"/>
          <w:szCs w:val="20"/>
          <w:lang w:val="ru-RU"/>
        </w:rPr>
        <w:t xml:space="preserve"> </w:t>
      </w:r>
      <w:r w:rsidR="00004333" w:rsidRPr="0006095B">
        <w:rPr>
          <w:b/>
          <w:sz w:val="20"/>
          <w:szCs w:val="20"/>
          <w:lang w:val="ru-RU"/>
        </w:rPr>
        <w:t>товары Microsoft поставляются с гарантиями, в отношении которых согласно Закону о защите прав потребителей не допускается исключение.</w:t>
      </w:r>
      <w:r w:rsidR="00004333" w:rsidRPr="00800721">
        <w:rPr>
          <w:b/>
          <w:sz w:val="20"/>
          <w:szCs w:val="20"/>
          <w:lang w:val="ru-RU"/>
        </w:rPr>
        <w:t xml:space="preserve"> </w:t>
      </w:r>
      <w:r w:rsidR="00004333" w:rsidRPr="0006095B">
        <w:rPr>
          <w:b/>
          <w:sz w:val="20"/>
          <w:szCs w:val="20"/>
          <w:lang w:val="ru-RU"/>
        </w:rPr>
        <w:t>Вы</w:t>
      </w:r>
      <w:r w:rsidR="00193CD8">
        <w:rPr>
          <w:b/>
          <w:sz w:val="20"/>
          <w:szCs w:val="20"/>
        </w:rPr>
        <w:t> </w:t>
      </w:r>
      <w:r w:rsidR="00004333" w:rsidRPr="0006095B">
        <w:rPr>
          <w:b/>
          <w:sz w:val="20"/>
          <w:szCs w:val="20"/>
          <w:lang w:val="ru-RU"/>
        </w:rPr>
        <w:t>имеете право на замену или возмещение в случае существенной неисправности или на получение компенсации за прочие убытки и ущерб, которые можно обоснованно предвидеть.</w:t>
      </w:r>
      <w:r w:rsidR="00004333" w:rsidRPr="00800721">
        <w:rPr>
          <w:b/>
          <w:sz w:val="20"/>
          <w:szCs w:val="20"/>
          <w:lang w:val="ru-RU"/>
        </w:rPr>
        <w:t xml:space="preserve"> </w:t>
      </w:r>
      <w:r w:rsidR="00004333" w:rsidRPr="0006095B">
        <w:rPr>
          <w:b/>
          <w:sz w:val="20"/>
          <w:szCs w:val="20"/>
          <w:lang w:val="ru-RU"/>
        </w:rPr>
        <w:t>Кроме того, вы имеете право на замену или ремонт товаров в случае ненадлежащего качества, если такое нарушение не считается существенной неисправностью.</w:t>
      </w:r>
    </w:p>
    <w:p w:rsidR="00004333" w:rsidRPr="00800721" w:rsidRDefault="00004333" w:rsidP="00004333">
      <w:pPr>
        <w:rPr>
          <w:lang w:val="ru-RU"/>
        </w:rPr>
      </w:pPr>
      <w:r w:rsidRPr="0006095B">
        <w:rPr>
          <w:lang w:val="ru-RU"/>
        </w:rPr>
        <w:t>Microsoft является охраняемым товарным знаком корпорации Microsoft в Соединенных Штатах и других странах.</w:t>
      </w:r>
    </w:p>
    <w:sectPr w:rsidR="00004333" w:rsidRPr="00800721" w:rsidSect="00B176C3">
      <w:headerReference w:type="even" r:id="rId7"/>
      <w:footerReference w:type="default" r:id="rId8"/>
      <w:headerReference w:type="first" r:id="rId9"/>
      <w:pgSz w:w="12240" w:h="15840" w:code="1"/>
      <w:pgMar w:top="720" w:right="720" w:bottom="720" w:left="720" w:header="0" w:footer="288"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63F5" w:rsidRDefault="00A363F5">
      <w:pPr>
        <w:rPr>
          <w:rFonts w:cs="Times New Roman"/>
        </w:rPr>
      </w:pPr>
      <w:r>
        <w:rPr>
          <w:rFonts w:cs="Times New Roman"/>
        </w:rPr>
        <w:separator/>
      </w:r>
    </w:p>
  </w:endnote>
  <w:endnote w:type="continuationSeparator" w:id="0">
    <w:p w:rsidR="00A363F5" w:rsidRDefault="00A363F5">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37E4" w:rsidRPr="00A41951" w:rsidRDefault="002037E4" w:rsidP="002037E4">
    <w:pPr>
      <w:spacing w:after="0"/>
    </w:pPr>
    <w:r w:rsidRPr="00A41951">
      <w:t>ISV Royalty Agreement EULA (October 1, 2012)</w:t>
    </w:r>
    <w:r w:rsidRPr="00A41951">
      <w:tab/>
    </w:r>
    <w:r w:rsidRPr="00A41951">
      <w:tab/>
    </w:r>
    <w:r w:rsidRPr="00A41951">
      <w:tab/>
    </w:r>
    <w:r w:rsidRPr="00A41951">
      <w:tab/>
    </w:r>
    <w:r w:rsidRPr="00A41951">
      <w:tab/>
    </w:r>
    <w:r w:rsidRPr="00A41951">
      <w:tab/>
    </w:r>
    <w:r w:rsidRPr="00A41951">
      <w:tab/>
    </w:r>
    <w:r w:rsidRPr="00A41951">
      <w:tab/>
      <w:t xml:space="preserve">Page </w:t>
    </w:r>
    <w:r w:rsidRPr="00A41951">
      <w:fldChar w:fldCharType="begin"/>
    </w:r>
    <w:r w:rsidRPr="00A41951">
      <w:instrText xml:space="preserve"> PAGE   \* MERGEFORMAT </w:instrText>
    </w:r>
    <w:r w:rsidRPr="00A41951">
      <w:fldChar w:fldCharType="separate"/>
    </w:r>
    <w:r w:rsidR="00851ECA">
      <w:rPr>
        <w:noProof/>
      </w:rPr>
      <w:t>1</w:t>
    </w:r>
    <w:r w:rsidRPr="00A41951">
      <w:fldChar w:fldCharType="end"/>
    </w:r>
    <w:r w:rsidRPr="00A41951">
      <w:t xml:space="preserve"> of </w:t>
    </w:r>
    <w:r w:rsidR="00851ECA">
      <w:fldChar w:fldCharType="begin"/>
    </w:r>
    <w:r w:rsidR="00851ECA">
      <w:instrText xml:space="preserve"> NUMPAGES   \* MERGEFORMAT </w:instrText>
    </w:r>
    <w:r w:rsidR="00851ECA">
      <w:fldChar w:fldCharType="separate"/>
    </w:r>
    <w:r w:rsidR="00851ECA">
      <w:rPr>
        <w:noProof/>
      </w:rPr>
      <w:t>1</w:t>
    </w:r>
    <w:r w:rsidR="00851ECA">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63F5" w:rsidRDefault="00A363F5">
      <w:pPr>
        <w:rPr>
          <w:rFonts w:cs="Times New Roman"/>
        </w:rPr>
      </w:pPr>
      <w:r>
        <w:rPr>
          <w:rFonts w:cs="Times New Roman"/>
        </w:rPr>
        <w:separator/>
      </w:r>
    </w:p>
  </w:footnote>
  <w:footnote w:type="continuationSeparator" w:id="0">
    <w:p w:rsidR="00A363F5" w:rsidRDefault="00A363F5">
      <w:pPr>
        <w:rPr>
          <w:rFonts w:cs="Times New Roman"/>
        </w:rPr>
      </w:pPr>
      <w:r>
        <w:rPr>
          <w:rFonts w:cs="Times New Roman"/>
        </w:rPr>
        <w:continuationSeparator/>
      </w:r>
    </w:p>
  </w:footnote>
  <w:footnote w:id="1">
    <w:p w:rsidR="002E244B" w:rsidRPr="003170C8" w:rsidRDefault="002E244B" w:rsidP="00BC4276">
      <w:pPr>
        <w:pStyle w:val="FootnoteText"/>
        <w:spacing w:after="0"/>
        <w:rPr>
          <w:b/>
          <w:sz w:val="16"/>
          <w:szCs w:val="16"/>
          <w:lang w:val="ru-RU"/>
        </w:rPr>
      </w:pPr>
      <w:r w:rsidRPr="00663377">
        <w:rPr>
          <w:rStyle w:val="FootnoteReference"/>
          <w:b/>
          <w:sz w:val="16"/>
          <w:szCs w:val="16"/>
        </w:rPr>
        <w:footnoteRef/>
      </w:r>
      <w:r w:rsidRPr="003170C8">
        <w:rPr>
          <w:b/>
          <w:sz w:val="16"/>
          <w:szCs w:val="16"/>
          <w:lang w:val="ru-RU"/>
        </w:rPr>
        <w:t xml:space="preserve"> </w:t>
      </w:r>
      <w:r w:rsidR="00BC4276" w:rsidRPr="00BC4276">
        <w:rPr>
          <w:b/>
          <w:sz w:val="16"/>
          <w:szCs w:val="16"/>
          <w:lang w:val="ru-RU"/>
        </w:rPr>
        <w:t>ЛИЦЕНЗИАР: Укажите общее число лицензий на сервер, предоставленных конечному пользователю в соответствии с данным соглашением</w:t>
      </w:r>
      <w:r w:rsidRPr="00663377">
        <w:rPr>
          <w:b/>
          <w:sz w:val="16"/>
          <w:szCs w:val="16"/>
          <w:lang w:val="ru-RU"/>
        </w:rPr>
        <w:t>.</w:t>
      </w:r>
    </w:p>
  </w:footnote>
  <w:footnote w:id="2">
    <w:p w:rsidR="002E244B" w:rsidRPr="003170C8" w:rsidRDefault="002E244B" w:rsidP="00BC4276">
      <w:pPr>
        <w:pStyle w:val="FootnoteText"/>
        <w:spacing w:after="0"/>
        <w:rPr>
          <w:b/>
          <w:sz w:val="16"/>
          <w:szCs w:val="16"/>
          <w:lang w:val="ru-RU"/>
        </w:rPr>
      </w:pPr>
      <w:r w:rsidRPr="00663377">
        <w:rPr>
          <w:rStyle w:val="FootnoteReference"/>
          <w:b/>
          <w:sz w:val="16"/>
          <w:szCs w:val="16"/>
        </w:rPr>
        <w:footnoteRef/>
      </w:r>
      <w:r w:rsidRPr="003170C8">
        <w:rPr>
          <w:b/>
          <w:sz w:val="16"/>
          <w:szCs w:val="16"/>
          <w:lang w:val="ru-RU"/>
        </w:rPr>
        <w:t xml:space="preserve"> </w:t>
      </w:r>
      <w:r w:rsidR="00BC4276" w:rsidRPr="00BC4276">
        <w:rPr>
          <w:b/>
          <w:sz w:val="16"/>
          <w:szCs w:val="16"/>
          <w:lang w:val="ru-RU"/>
        </w:rPr>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r w:rsidRPr="00663377">
        <w:rPr>
          <w:b/>
          <w:sz w:val="16"/>
          <w:szCs w:val="16"/>
          <w:lang w:val="ru-RU"/>
        </w:rPr>
        <w:t>.</w:t>
      </w:r>
    </w:p>
  </w:footnote>
  <w:footnote w:id="3">
    <w:p w:rsidR="002E244B" w:rsidRPr="003170C8" w:rsidRDefault="002E244B" w:rsidP="00BC4276">
      <w:pPr>
        <w:pStyle w:val="FootnoteText"/>
        <w:spacing w:after="0"/>
        <w:rPr>
          <w:b/>
          <w:sz w:val="16"/>
          <w:szCs w:val="16"/>
          <w:lang w:val="ru-RU"/>
        </w:rPr>
      </w:pPr>
      <w:r w:rsidRPr="00663377">
        <w:rPr>
          <w:rStyle w:val="FootnoteReference"/>
          <w:b/>
          <w:sz w:val="16"/>
          <w:szCs w:val="16"/>
        </w:rPr>
        <w:footnoteRef/>
      </w:r>
      <w:r w:rsidRPr="003170C8">
        <w:rPr>
          <w:b/>
          <w:sz w:val="16"/>
          <w:szCs w:val="16"/>
          <w:lang w:val="ru-RU"/>
        </w:rPr>
        <w:t xml:space="preserve"> </w:t>
      </w:r>
      <w:r w:rsidR="00BC4276" w:rsidRPr="00BC4276">
        <w:rPr>
          <w:b/>
          <w:sz w:val="16"/>
          <w:szCs w:val="16"/>
          <w:lang w:val="ru-RU"/>
        </w:rPr>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r w:rsidRPr="00663377">
        <w:rPr>
          <w:b/>
          <w:sz w:val="16"/>
          <w:szCs w:val="16"/>
          <w:lang w:val="ru-RU"/>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4626" w:rsidRDefault="00834626">
    <w:pPr>
      <w:pStyle w:val="Header"/>
    </w:pPr>
  </w:p>
  <w:p w:rsidR="00796E84" w:rsidRDefault="00796E8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4626" w:rsidRDefault="00834626">
    <w:pPr>
      <w:pStyle w:val="Header"/>
    </w:pPr>
  </w:p>
  <w:p w:rsidR="00796E84" w:rsidRDefault="00796E8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C6AFA"/>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
    <w:nsid w:val="0B4B71F3"/>
    <w:multiLevelType w:val="hybridMultilevel"/>
    <w:tmpl w:val="6C928FD0"/>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380"/>
        </w:tabs>
        <w:ind w:left="1380" w:hanging="360"/>
      </w:pPr>
      <w:rPr>
        <w:rFonts w:ascii="Courier New" w:hAnsi="Courier New" w:hint="default"/>
      </w:rPr>
    </w:lvl>
    <w:lvl w:ilvl="2" w:tplc="04090005">
      <w:start w:val="1"/>
      <w:numFmt w:val="bullet"/>
      <w:lvlText w:val=""/>
      <w:lvlJc w:val="left"/>
      <w:pPr>
        <w:tabs>
          <w:tab w:val="num" w:pos="2100"/>
        </w:tabs>
        <w:ind w:left="2100" w:hanging="360"/>
      </w:pPr>
      <w:rPr>
        <w:rFonts w:ascii="Wingdings" w:hAnsi="Wingdings" w:hint="default"/>
      </w:rPr>
    </w:lvl>
    <w:lvl w:ilvl="3" w:tplc="04090001" w:tentative="1">
      <w:start w:val="1"/>
      <w:numFmt w:val="bullet"/>
      <w:lvlText w:val=""/>
      <w:lvlJc w:val="left"/>
      <w:pPr>
        <w:tabs>
          <w:tab w:val="num" w:pos="2820"/>
        </w:tabs>
        <w:ind w:left="2820" w:hanging="360"/>
      </w:pPr>
      <w:rPr>
        <w:rFonts w:ascii="Symbol" w:hAnsi="Symbol" w:hint="default"/>
      </w:rPr>
    </w:lvl>
    <w:lvl w:ilvl="4" w:tplc="04090003" w:tentative="1">
      <w:start w:val="1"/>
      <w:numFmt w:val="bullet"/>
      <w:lvlText w:val="o"/>
      <w:lvlJc w:val="left"/>
      <w:pPr>
        <w:tabs>
          <w:tab w:val="num" w:pos="3540"/>
        </w:tabs>
        <w:ind w:left="3540" w:hanging="360"/>
      </w:pPr>
      <w:rPr>
        <w:rFonts w:ascii="Courier New" w:hAnsi="Courier New" w:hint="default"/>
      </w:rPr>
    </w:lvl>
    <w:lvl w:ilvl="5" w:tplc="04090005" w:tentative="1">
      <w:start w:val="1"/>
      <w:numFmt w:val="bullet"/>
      <w:lvlText w:val=""/>
      <w:lvlJc w:val="left"/>
      <w:pPr>
        <w:tabs>
          <w:tab w:val="num" w:pos="4260"/>
        </w:tabs>
        <w:ind w:left="4260" w:hanging="360"/>
      </w:pPr>
      <w:rPr>
        <w:rFonts w:ascii="Wingdings" w:hAnsi="Wingdings" w:hint="default"/>
      </w:rPr>
    </w:lvl>
    <w:lvl w:ilvl="6" w:tplc="04090001" w:tentative="1">
      <w:start w:val="1"/>
      <w:numFmt w:val="bullet"/>
      <w:lvlText w:val=""/>
      <w:lvlJc w:val="left"/>
      <w:pPr>
        <w:tabs>
          <w:tab w:val="num" w:pos="4980"/>
        </w:tabs>
        <w:ind w:left="4980" w:hanging="360"/>
      </w:pPr>
      <w:rPr>
        <w:rFonts w:ascii="Symbol" w:hAnsi="Symbol" w:hint="default"/>
      </w:rPr>
    </w:lvl>
    <w:lvl w:ilvl="7" w:tplc="04090003" w:tentative="1">
      <w:start w:val="1"/>
      <w:numFmt w:val="bullet"/>
      <w:lvlText w:val="o"/>
      <w:lvlJc w:val="left"/>
      <w:pPr>
        <w:tabs>
          <w:tab w:val="num" w:pos="5700"/>
        </w:tabs>
        <w:ind w:left="5700" w:hanging="360"/>
      </w:pPr>
      <w:rPr>
        <w:rFonts w:ascii="Courier New" w:hAnsi="Courier New" w:hint="default"/>
      </w:rPr>
    </w:lvl>
    <w:lvl w:ilvl="8" w:tplc="04090005" w:tentative="1">
      <w:start w:val="1"/>
      <w:numFmt w:val="bullet"/>
      <w:lvlText w:val=""/>
      <w:lvlJc w:val="left"/>
      <w:pPr>
        <w:tabs>
          <w:tab w:val="num" w:pos="6420"/>
        </w:tabs>
        <w:ind w:left="6420" w:hanging="360"/>
      </w:pPr>
      <w:rPr>
        <w:rFonts w:ascii="Wingdings" w:hAnsi="Wingdings" w:hint="default"/>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F96E2C"/>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6">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3DAA755C"/>
    <w:multiLevelType w:val="multilevel"/>
    <w:tmpl w:val="4CB8B692"/>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540B7EA7"/>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4">
    <w:nsid w:val="599B53B2"/>
    <w:multiLevelType w:val="multilevel"/>
    <w:tmpl w:val="4FDC1EE0"/>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5DBF3391"/>
    <w:multiLevelType w:val="hybridMultilevel"/>
    <w:tmpl w:val="F4BEE616"/>
    <w:lvl w:ilvl="0" w:tplc="04090019">
      <w:start w:val="1"/>
      <w:numFmt w:val="lowerLetter"/>
      <w:lvlText w:val="%1."/>
      <w:lvlJc w:val="left"/>
      <w:pPr>
        <w:ind w:left="1077" w:hanging="360"/>
      </w:pPr>
      <w:rPr>
        <w:rFonts w:cs="Times New Roman"/>
      </w:rPr>
    </w:lvl>
    <w:lvl w:ilvl="1" w:tplc="04090019" w:tentative="1">
      <w:start w:val="1"/>
      <w:numFmt w:val="lowerLetter"/>
      <w:lvlText w:val="%2."/>
      <w:lvlJc w:val="left"/>
      <w:pPr>
        <w:ind w:left="1797" w:hanging="360"/>
      </w:pPr>
      <w:rPr>
        <w:rFonts w:cs="Times New Roman"/>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18">
    <w:nsid w:val="60A97C9E"/>
    <w:multiLevelType w:val="hybridMultilevel"/>
    <w:tmpl w:val="115069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67BA298F"/>
    <w:multiLevelType w:val="hybridMultilevel"/>
    <w:tmpl w:val="FDE28A5C"/>
    <w:lvl w:ilvl="0" w:tplc="04090019">
      <w:start w:val="1"/>
      <w:numFmt w:val="lowerLetter"/>
      <w:lvlText w:val="%1."/>
      <w:lvlJc w:val="left"/>
      <w:pPr>
        <w:ind w:left="723" w:hanging="360"/>
      </w:pPr>
      <w:rPr>
        <w:rFonts w:cs="Times New Roman"/>
      </w:rPr>
    </w:lvl>
    <w:lvl w:ilvl="1" w:tplc="04090019" w:tentative="1">
      <w:start w:val="1"/>
      <w:numFmt w:val="lowerLetter"/>
      <w:lvlText w:val="%2."/>
      <w:lvlJc w:val="left"/>
      <w:pPr>
        <w:ind w:left="1443" w:hanging="360"/>
      </w:pPr>
      <w:rPr>
        <w:rFonts w:cs="Times New Roman"/>
      </w:rPr>
    </w:lvl>
    <w:lvl w:ilvl="2" w:tplc="0409001B" w:tentative="1">
      <w:start w:val="1"/>
      <w:numFmt w:val="lowerRoman"/>
      <w:lvlText w:val="%3."/>
      <w:lvlJc w:val="right"/>
      <w:pPr>
        <w:ind w:left="2163" w:hanging="180"/>
      </w:pPr>
      <w:rPr>
        <w:rFonts w:cs="Times New Roman"/>
      </w:rPr>
    </w:lvl>
    <w:lvl w:ilvl="3" w:tplc="0409000F" w:tentative="1">
      <w:start w:val="1"/>
      <w:numFmt w:val="decimal"/>
      <w:lvlText w:val="%4."/>
      <w:lvlJc w:val="left"/>
      <w:pPr>
        <w:ind w:left="2883" w:hanging="360"/>
      </w:pPr>
      <w:rPr>
        <w:rFonts w:cs="Times New Roman"/>
      </w:rPr>
    </w:lvl>
    <w:lvl w:ilvl="4" w:tplc="04090019" w:tentative="1">
      <w:start w:val="1"/>
      <w:numFmt w:val="lowerLetter"/>
      <w:lvlText w:val="%5."/>
      <w:lvlJc w:val="left"/>
      <w:pPr>
        <w:ind w:left="3603" w:hanging="360"/>
      </w:pPr>
      <w:rPr>
        <w:rFonts w:cs="Times New Roman"/>
      </w:rPr>
    </w:lvl>
    <w:lvl w:ilvl="5" w:tplc="0409001B" w:tentative="1">
      <w:start w:val="1"/>
      <w:numFmt w:val="lowerRoman"/>
      <w:lvlText w:val="%6."/>
      <w:lvlJc w:val="right"/>
      <w:pPr>
        <w:ind w:left="4323" w:hanging="180"/>
      </w:pPr>
      <w:rPr>
        <w:rFonts w:cs="Times New Roman"/>
      </w:rPr>
    </w:lvl>
    <w:lvl w:ilvl="6" w:tplc="0409000F" w:tentative="1">
      <w:start w:val="1"/>
      <w:numFmt w:val="decimal"/>
      <w:lvlText w:val="%7."/>
      <w:lvlJc w:val="left"/>
      <w:pPr>
        <w:ind w:left="5043" w:hanging="360"/>
      </w:pPr>
      <w:rPr>
        <w:rFonts w:cs="Times New Roman"/>
      </w:rPr>
    </w:lvl>
    <w:lvl w:ilvl="7" w:tplc="04090019" w:tentative="1">
      <w:start w:val="1"/>
      <w:numFmt w:val="lowerLetter"/>
      <w:lvlText w:val="%8."/>
      <w:lvlJc w:val="left"/>
      <w:pPr>
        <w:ind w:left="5763" w:hanging="360"/>
      </w:pPr>
      <w:rPr>
        <w:rFonts w:cs="Times New Roman"/>
      </w:rPr>
    </w:lvl>
    <w:lvl w:ilvl="8" w:tplc="0409001B" w:tentative="1">
      <w:start w:val="1"/>
      <w:numFmt w:val="lowerRoman"/>
      <w:lvlText w:val="%9."/>
      <w:lvlJc w:val="right"/>
      <w:pPr>
        <w:ind w:left="6483" w:hanging="180"/>
      </w:pPr>
      <w:rPr>
        <w:rFonts w:cs="Times New Roman"/>
      </w:rPr>
    </w:lvl>
  </w:abstractNum>
  <w:abstractNum w:abstractNumId="2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210152E"/>
    <w:multiLevelType w:val="hybridMultilevel"/>
    <w:tmpl w:val="5742F1CE"/>
    <w:lvl w:ilvl="0" w:tplc="04090019">
      <w:start w:val="1"/>
      <w:numFmt w:val="lowerLetter"/>
      <w:lvlText w:val="%1."/>
      <w:lvlJc w:val="left"/>
      <w:pPr>
        <w:tabs>
          <w:tab w:val="num" w:pos="1080"/>
        </w:tabs>
        <w:ind w:left="1077" w:hanging="357"/>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nsid w:val="79C6701C"/>
    <w:multiLevelType w:val="hybridMultilevel"/>
    <w:tmpl w:val="CD387BD8"/>
    <w:lvl w:ilvl="0" w:tplc="04090019">
      <w:start w:val="1"/>
      <w:numFmt w:val="lowerLetter"/>
      <w:lvlText w:val="%1."/>
      <w:lvlJc w:val="left"/>
      <w:pPr>
        <w:ind w:left="810" w:hanging="360"/>
      </w:pPr>
      <w:rPr>
        <w:rFonts w:cs="Times New Roman"/>
      </w:rPr>
    </w:lvl>
    <w:lvl w:ilvl="1" w:tplc="04090019" w:tentative="1">
      <w:start w:val="1"/>
      <w:numFmt w:val="lowerLetter"/>
      <w:lvlText w:val="%2."/>
      <w:lvlJc w:val="left"/>
      <w:pPr>
        <w:ind w:left="1530" w:hanging="360"/>
      </w:pPr>
      <w:rPr>
        <w:rFonts w:cs="Times New Roman"/>
      </w:rPr>
    </w:lvl>
    <w:lvl w:ilvl="2" w:tplc="0409001B" w:tentative="1">
      <w:start w:val="1"/>
      <w:numFmt w:val="lowerRoman"/>
      <w:lvlText w:val="%3."/>
      <w:lvlJc w:val="right"/>
      <w:pPr>
        <w:ind w:left="2250" w:hanging="180"/>
      </w:pPr>
      <w:rPr>
        <w:rFonts w:cs="Times New Roman"/>
      </w:rPr>
    </w:lvl>
    <w:lvl w:ilvl="3" w:tplc="0409000F" w:tentative="1">
      <w:start w:val="1"/>
      <w:numFmt w:val="decimal"/>
      <w:lvlText w:val="%4."/>
      <w:lvlJc w:val="left"/>
      <w:pPr>
        <w:ind w:left="2970" w:hanging="360"/>
      </w:pPr>
      <w:rPr>
        <w:rFonts w:cs="Times New Roman"/>
      </w:rPr>
    </w:lvl>
    <w:lvl w:ilvl="4" w:tplc="04090019" w:tentative="1">
      <w:start w:val="1"/>
      <w:numFmt w:val="lowerLetter"/>
      <w:lvlText w:val="%5."/>
      <w:lvlJc w:val="left"/>
      <w:pPr>
        <w:ind w:left="3690" w:hanging="360"/>
      </w:pPr>
      <w:rPr>
        <w:rFonts w:cs="Times New Roman"/>
      </w:rPr>
    </w:lvl>
    <w:lvl w:ilvl="5" w:tplc="0409001B" w:tentative="1">
      <w:start w:val="1"/>
      <w:numFmt w:val="lowerRoman"/>
      <w:lvlText w:val="%6."/>
      <w:lvlJc w:val="right"/>
      <w:pPr>
        <w:ind w:left="4410" w:hanging="180"/>
      </w:pPr>
      <w:rPr>
        <w:rFonts w:cs="Times New Roman"/>
      </w:rPr>
    </w:lvl>
    <w:lvl w:ilvl="6" w:tplc="0409000F" w:tentative="1">
      <w:start w:val="1"/>
      <w:numFmt w:val="decimal"/>
      <w:lvlText w:val="%7."/>
      <w:lvlJc w:val="left"/>
      <w:pPr>
        <w:ind w:left="5130" w:hanging="360"/>
      </w:pPr>
      <w:rPr>
        <w:rFonts w:cs="Times New Roman"/>
      </w:rPr>
    </w:lvl>
    <w:lvl w:ilvl="7" w:tplc="04090019" w:tentative="1">
      <w:start w:val="1"/>
      <w:numFmt w:val="lowerLetter"/>
      <w:lvlText w:val="%8."/>
      <w:lvlJc w:val="left"/>
      <w:pPr>
        <w:ind w:left="5850" w:hanging="360"/>
      </w:pPr>
      <w:rPr>
        <w:rFonts w:cs="Times New Roman"/>
      </w:rPr>
    </w:lvl>
    <w:lvl w:ilvl="8" w:tplc="0409001B" w:tentative="1">
      <w:start w:val="1"/>
      <w:numFmt w:val="lowerRoman"/>
      <w:lvlText w:val="%9."/>
      <w:lvlJc w:val="right"/>
      <w:pPr>
        <w:ind w:left="6570" w:hanging="180"/>
      </w:pPr>
      <w:rPr>
        <w:rFonts w:cs="Times New Roman"/>
      </w:rPr>
    </w:lvl>
  </w:abstractNum>
  <w:abstractNum w:abstractNumId="26">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7FC44FCA"/>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num w:numId="1">
    <w:abstractNumId w:val="26"/>
  </w:num>
  <w:num w:numId="2">
    <w:abstractNumId w:val="6"/>
  </w:num>
  <w:num w:numId="3">
    <w:abstractNumId w:val="16"/>
  </w:num>
  <w:num w:numId="4">
    <w:abstractNumId w:val="15"/>
  </w:num>
  <w:num w:numId="5">
    <w:abstractNumId w:val="21"/>
  </w:num>
  <w:num w:numId="6">
    <w:abstractNumId w:val="22"/>
  </w:num>
  <w:num w:numId="7">
    <w:abstractNumId w:val="12"/>
  </w:num>
  <w:num w:numId="8">
    <w:abstractNumId w:val="8"/>
  </w:num>
  <w:num w:numId="9">
    <w:abstractNumId w:val="2"/>
  </w:num>
  <w:num w:numId="10">
    <w:abstractNumId w:val="3"/>
  </w:num>
  <w:num w:numId="11">
    <w:abstractNumId w:val="20"/>
  </w:num>
  <w:num w:numId="12">
    <w:abstractNumId w:val="11"/>
  </w:num>
  <w:num w:numId="13">
    <w:abstractNumId w:val="7"/>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24"/>
  </w:num>
  <w:num w:numId="18">
    <w:abstractNumId w:val="10"/>
  </w:num>
  <w:num w:numId="19">
    <w:abstractNumId w:val="15"/>
  </w:num>
  <w:num w:numId="20">
    <w:abstractNumId w:val="4"/>
  </w:num>
  <w:num w:numId="21">
    <w:abstractNumId w:val="4"/>
  </w:num>
  <w:num w:numId="22">
    <w:abstractNumId w:val="4"/>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4"/>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 w:numId="41">
    <w:abstractNumId w:val="7"/>
  </w:num>
  <w:num w:numId="42">
    <w:abstractNumId w:val="3"/>
  </w:num>
  <w:num w:numId="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num>
  <w:num w:numId="45">
    <w:abstractNumId w:val="1"/>
  </w:num>
  <w:num w:numId="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14"/>
  </w:num>
  <w:num w:numId="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0"/>
  </w:num>
  <w:num w:numId="52">
    <w:abstractNumId w:val="13"/>
  </w:num>
  <w:num w:numId="53">
    <w:abstractNumId w:val="5"/>
  </w:num>
  <w:num w:numId="54">
    <w:abstractNumId w:val="27"/>
  </w:num>
  <w:num w:numId="55">
    <w:abstractNumId w:val="16"/>
  </w:num>
  <w:num w:numId="56">
    <w:abstractNumId w:val="25"/>
  </w:num>
  <w:num w:numId="57">
    <w:abstractNumId w:val="19"/>
  </w:num>
  <w:num w:numId="58">
    <w:abstractNumId w:val="17"/>
  </w:num>
  <w:num w:numId="59">
    <w:abstractNumId w:val="23"/>
  </w:num>
  <w:num w:numId="60">
    <w:abstractNumId w:val="1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XyHERqCzMZ11jiZppgbMDKBlSZc=" w:salt="CJj8u5hlcZZIUAoHGNZ+Sg=="/>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02D94"/>
    <w:rsid w:val="00004333"/>
    <w:rsid w:val="0004495F"/>
    <w:rsid w:val="000523C5"/>
    <w:rsid w:val="0006095B"/>
    <w:rsid w:val="00067DF2"/>
    <w:rsid w:val="000A529C"/>
    <w:rsid w:val="000D5806"/>
    <w:rsid w:val="000F51D1"/>
    <w:rsid w:val="001513D7"/>
    <w:rsid w:val="00165493"/>
    <w:rsid w:val="00193CD8"/>
    <w:rsid w:val="001C7FEB"/>
    <w:rsid w:val="001D756A"/>
    <w:rsid w:val="002037E4"/>
    <w:rsid w:val="00212243"/>
    <w:rsid w:val="002622AE"/>
    <w:rsid w:val="00267ACD"/>
    <w:rsid w:val="00274B98"/>
    <w:rsid w:val="002A204C"/>
    <w:rsid w:val="002B32B6"/>
    <w:rsid w:val="002E244B"/>
    <w:rsid w:val="00316837"/>
    <w:rsid w:val="003249C2"/>
    <w:rsid w:val="00375B5E"/>
    <w:rsid w:val="0039427E"/>
    <w:rsid w:val="003E42F0"/>
    <w:rsid w:val="00417DE0"/>
    <w:rsid w:val="00430423"/>
    <w:rsid w:val="00435152"/>
    <w:rsid w:val="004502FD"/>
    <w:rsid w:val="00486E5B"/>
    <w:rsid w:val="004A4123"/>
    <w:rsid w:val="004C46ED"/>
    <w:rsid w:val="004C5631"/>
    <w:rsid w:val="00516D0E"/>
    <w:rsid w:val="0053336D"/>
    <w:rsid w:val="005459B7"/>
    <w:rsid w:val="00570428"/>
    <w:rsid w:val="005A75A1"/>
    <w:rsid w:val="005C6533"/>
    <w:rsid w:val="006300F2"/>
    <w:rsid w:val="00651605"/>
    <w:rsid w:val="006846EC"/>
    <w:rsid w:val="006A637E"/>
    <w:rsid w:val="006C7604"/>
    <w:rsid w:val="006D6157"/>
    <w:rsid w:val="006E25BD"/>
    <w:rsid w:val="006F3ED0"/>
    <w:rsid w:val="0070437C"/>
    <w:rsid w:val="00710AD2"/>
    <w:rsid w:val="007317A5"/>
    <w:rsid w:val="00791199"/>
    <w:rsid w:val="00796E84"/>
    <w:rsid w:val="007B39EC"/>
    <w:rsid w:val="00800721"/>
    <w:rsid w:val="00815750"/>
    <w:rsid w:val="00817F84"/>
    <w:rsid w:val="00834626"/>
    <w:rsid w:val="00851ECA"/>
    <w:rsid w:val="0085411F"/>
    <w:rsid w:val="00887DF6"/>
    <w:rsid w:val="00895113"/>
    <w:rsid w:val="008E03F1"/>
    <w:rsid w:val="008F5663"/>
    <w:rsid w:val="008F7AD8"/>
    <w:rsid w:val="009818E4"/>
    <w:rsid w:val="009D0C84"/>
    <w:rsid w:val="00A363F5"/>
    <w:rsid w:val="00A41951"/>
    <w:rsid w:val="00A461D0"/>
    <w:rsid w:val="00A51779"/>
    <w:rsid w:val="00A700C4"/>
    <w:rsid w:val="00A7019A"/>
    <w:rsid w:val="00AB60CE"/>
    <w:rsid w:val="00B176C3"/>
    <w:rsid w:val="00B40BCB"/>
    <w:rsid w:val="00B6059A"/>
    <w:rsid w:val="00BC4276"/>
    <w:rsid w:val="00BC6EE6"/>
    <w:rsid w:val="00BD3545"/>
    <w:rsid w:val="00BF7AA7"/>
    <w:rsid w:val="00C558D2"/>
    <w:rsid w:val="00C64A1E"/>
    <w:rsid w:val="00C90C4B"/>
    <w:rsid w:val="00D1487A"/>
    <w:rsid w:val="00D454FC"/>
    <w:rsid w:val="00D45E82"/>
    <w:rsid w:val="00DC729E"/>
    <w:rsid w:val="00DD77E0"/>
    <w:rsid w:val="00E458CD"/>
    <w:rsid w:val="00EA03F8"/>
    <w:rsid w:val="00EA588D"/>
    <w:rsid w:val="00EB7C24"/>
    <w:rsid w:val="00EC204B"/>
    <w:rsid w:val="00ED0135"/>
    <w:rsid w:val="00F126A1"/>
    <w:rsid w:val="00F1295E"/>
    <w:rsid w:val="00F55024"/>
    <w:rsid w:val="00F56769"/>
    <w:rsid w:val="00F844E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17A5"/>
    <w:pPr>
      <w:spacing w:before="120" w:after="120"/>
    </w:pPr>
    <w:rPr>
      <w:rFonts w:ascii="Tahoma" w:hAnsi="Tahoma" w:cs="Tahoma"/>
      <w:sz w:val="19"/>
      <w:szCs w:val="19"/>
    </w:rPr>
  </w:style>
  <w:style w:type="paragraph" w:styleId="Heading1">
    <w:name w:val="heading 1"/>
    <w:basedOn w:val="Normal"/>
    <w:link w:val="Heading1Char"/>
    <w:uiPriority w:val="9"/>
    <w:qFormat/>
    <w:rsid w:val="007317A5"/>
    <w:pPr>
      <w:numPr>
        <w:numId w:val="13"/>
      </w:numPr>
      <w:outlineLvl w:val="0"/>
    </w:pPr>
    <w:rPr>
      <w:b/>
      <w:bCs/>
    </w:rPr>
  </w:style>
  <w:style w:type="paragraph" w:styleId="Heading2">
    <w:name w:val="heading 2"/>
    <w:basedOn w:val="Normal"/>
    <w:link w:val="Heading2Char"/>
    <w:uiPriority w:val="9"/>
    <w:qFormat/>
    <w:rsid w:val="007317A5"/>
    <w:pPr>
      <w:numPr>
        <w:ilvl w:val="1"/>
        <w:numId w:val="13"/>
      </w:numPr>
      <w:tabs>
        <w:tab w:val="num" w:pos="720"/>
      </w:tabs>
      <w:ind w:left="720"/>
      <w:outlineLvl w:val="1"/>
    </w:pPr>
    <w:rPr>
      <w:b/>
      <w:bCs/>
    </w:rPr>
  </w:style>
  <w:style w:type="paragraph" w:styleId="Heading3">
    <w:name w:val="heading 3"/>
    <w:basedOn w:val="Normal"/>
    <w:link w:val="Heading3Char"/>
    <w:uiPriority w:val="9"/>
    <w:qFormat/>
    <w:rsid w:val="007317A5"/>
    <w:pPr>
      <w:numPr>
        <w:ilvl w:val="2"/>
        <w:numId w:val="13"/>
      </w:numPr>
      <w:tabs>
        <w:tab w:val="left" w:pos="1077"/>
      </w:tabs>
      <w:outlineLvl w:val="2"/>
    </w:pPr>
  </w:style>
  <w:style w:type="paragraph" w:styleId="Heading4">
    <w:name w:val="heading 4"/>
    <w:basedOn w:val="Normal"/>
    <w:link w:val="Heading4Char"/>
    <w:uiPriority w:val="9"/>
    <w:qFormat/>
    <w:rsid w:val="007317A5"/>
    <w:pPr>
      <w:numPr>
        <w:ilvl w:val="3"/>
        <w:numId w:val="13"/>
      </w:numPr>
      <w:outlineLvl w:val="3"/>
    </w:pPr>
  </w:style>
  <w:style w:type="paragraph" w:styleId="Heading5">
    <w:name w:val="heading 5"/>
    <w:basedOn w:val="Normal"/>
    <w:link w:val="Heading5Char"/>
    <w:uiPriority w:val="9"/>
    <w:qFormat/>
    <w:rsid w:val="007317A5"/>
    <w:pPr>
      <w:numPr>
        <w:ilvl w:val="4"/>
        <w:numId w:val="13"/>
      </w:numPr>
      <w:tabs>
        <w:tab w:val="left" w:pos="1792"/>
      </w:tabs>
      <w:outlineLvl w:val="4"/>
    </w:pPr>
  </w:style>
  <w:style w:type="paragraph" w:styleId="Heading6">
    <w:name w:val="heading 6"/>
    <w:basedOn w:val="Normal"/>
    <w:link w:val="Heading6Char"/>
    <w:uiPriority w:val="9"/>
    <w:qFormat/>
    <w:rsid w:val="007317A5"/>
    <w:pPr>
      <w:numPr>
        <w:ilvl w:val="5"/>
        <w:numId w:val="13"/>
      </w:numPr>
      <w:outlineLvl w:val="5"/>
    </w:pPr>
  </w:style>
  <w:style w:type="paragraph" w:styleId="Heading7">
    <w:name w:val="heading 7"/>
    <w:basedOn w:val="Normal"/>
    <w:link w:val="Heading7Char"/>
    <w:uiPriority w:val="9"/>
    <w:qFormat/>
    <w:rsid w:val="007317A5"/>
    <w:pPr>
      <w:numPr>
        <w:ilvl w:val="6"/>
        <w:numId w:val="13"/>
      </w:numPr>
      <w:outlineLvl w:val="6"/>
    </w:pPr>
  </w:style>
  <w:style w:type="paragraph" w:styleId="Heading8">
    <w:name w:val="heading 8"/>
    <w:basedOn w:val="Normal"/>
    <w:link w:val="Heading8Char"/>
    <w:uiPriority w:val="9"/>
    <w:qFormat/>
    <w:rsid w:val="007317A5"/>
    <w:pPr>
      <w:numPr>
        <w:ilvl w:val="7"/>
        <w:numId w:val="13"/>
      </w:numPr>
      <w:outlineLvl w:val="7"/>
    </w:pPr>
  </w:style>
  <w:style w:type="paragraph" w:styleId="Heading9">
    <w:name w:val="heading 9"/>
    <w:basedOn w:val="Normal"/>
    <w:link w:val="Heading9Char"/>
    <w:uiPriority w:val="9"/>
    <w:qFormat/>
    <w:rsid w:val="007317A5"/>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7317A5"/>
    <w:rPr>
      <w:rFonts w:ascii="Tahoma" w:hAnsi="Tahoma"/>
      <w:b/>
      <w:sz w:val="19"/>
    </w:rPr>
  </w:style>
  <w:style w:type="character" w:customStyle="1" w:styleId="Heading2Char">
    <w:name w:val="Heading 2 Char"/>
    <w:link w:val="Heading2"/>
    <w:uiPriority w:val="9"/>
    <w:locked/>
    <w:rsid w:val="007317A5"/>
    <w:rPr>
      <w:rFonts w:ascii="Tahoma" w:hAnsi="Tahoma"/>
      <w:b/>
      <w:sz w:val="19"/>
    </w:rPr>
  </w:style>
  <w:style w:type="character" w:customStyle="1" w:styleId="Heading3Char">
    <w:name w:val="Heading 3 Char"/>
    <w:link w:val="Heading3"/>
    <w:uiPriority w:val="9"/>
    <w:locked/>
    <w:rsid w:val="007317A5"/>
    <w:rPr>
      <w:rFonts w:ascii="Tahoma" w:hAnsi="Tahoma"/>
      <w:sz w:val="19"/>
    </w:rPr>
  </w:style>
  <w:style w:type="character" w:customStyle="1" w:styleId="Heading4Char">
    <w:name w:val="Heading 4 Char"/>
    <w:link w:val="Heading4"/>
    <w:uiPriority w:val="9"/>
    <w:locked/>
    <w:rsid w:val="007317A5"/>
    <w:rPr>
      <w:rFonts w:ascii="Tahoma" w:hAnsi="Tahoma"/>
      <w:sz w:val="19"/>
    </w:rPr>
  </w:style>
  <w:style w:type="character" w:customStyle="1" w:styleId="Heading5Char">
    <w:name w:val="Heading 5 Char"/>
    <w:link w:val="Heading5"/>
    <w:uiPriority w:val="9"/>
    <w:locked/>
    <w:rsid w:val="007317A5"/>
    <w:rPr>
      <w:rFonts w:ascii="Tahoma" w:hAnsi="Tahoma"/>
      <w:sz w:val="19"/>
    </w:rPr>
  </w:style>
  <w:style w:type="character" w:customStyle="1" w:styleId="Heading6Char">
    <w:name w:val="Heading 6 Char"/>
    <w:link w:val="Heading6"/>
    <w:uiPriority w:val="9"/>
    <w:locked/>
    <w:rsid w:val="007317A5"/>
    <w:rPr>
      <w:rFonts w:ascii="Tahoma" w:hAnsi="Tahoma"/>
      <w:sz w:val="19"/>
    </w:rPr>
  </w:style>
  <w:style w:type="character" w:customStyle="1" w:styleId="Heading7Char">
    <w:name w:val="Heading 7 Char"/>
    <w:link w:val="Heading7"/>
    <w:uiPriority w:val="9"/>
    <w:locked/>
    <w:rsid w:val="007317A5"/>
    <w:rPr>
      <w:rFonts w:ascii="Tahoma" w:hAnsi="Tahoma"/>
      <w:sz w:val="19"/>
    </w:rPr>
  </w:style>
  <w:style w:type="character" w:customStyle="1" w:styleId="Heading8Char">
    <w:name w:val="Heading 8 Char"/>
    <w:link w:val="Heading8"/>
    <w:uiPriority w:val="9"/>
    <w:locked/>
    <w:rsid w:val="007317A5"/>
    <w:rPr>
      <w:rFonts w:ascii="Tahoma" w:hAnsi="Tahoma"/>
      <w:sz w:val="19"/>
    </w:rPr>
  </w:style>
  <w:style w:type="character" w:customStyle="1" w:styleId="Heading9Char">
    <w:name w:val="Heading 9 Char"/>
    <w:link w:val="Heading9"/>
    <w:uiPriority w:val="9"/>
    <w:locked/>
    <w:rsid w:val="007317A5"/>
    <w:rPr>
      <w:rFonts w:ascii="Tahoma" w:hAnsi="Tahoma"/>
      <w:sz w:val="19"/>
    </w:rPr>
  </w:style>
  <w:style w:type="paragraph" w:styleId="BalloonText">
    <w:name w:val="Balloon Text"/>
    <w:basedOn w:val="Normal"/>
    <w:link w:val="BalloonTextChar"/>
    <w:uiPriority w:val="99"/>
    <w:semiHidden/>
    <w:rsid w:val="007317A5"/>
    <w:rPr>
      <w:sz w:val="16"/>
      <w:szCs w:val="16"/>
    </w:rPr>
  </w:style>
  <w:style w:type="character" w:customStyle="1" w:styleId="BalloonTextChar">
    <w:name w:val="Balloon Text Char"/>
    <w:link w:val="BalloonText"/>
    <w:uiPriority w:val="99"/>
    <w:semiHidden/>
    <w:locked/>
    <w:rsid w:val="007317A5"/>
    <w:rPr>
      <w:rFonts w:ascii="Tahoma" w:hAnsi="Tahoma"/>
      <w:sz w:val="16"/>
    </w:rPr>
  </w:style>
  <w:style w:type="paragraph" w:customStyle="1" w:styleId="Char">
    <w:name w:val="Char"/>
    <w:basedOn w:val="Normal"/>
    <w:rsid w:val="007317A5"/>
    <w:pPr>
      <w:spacing w:before="0" w:after="160" w:line="240" w:lineRule="exact"/>
    </w:pPr>
  </w:style>
  <w:style w:type="character" w:customStyle="1" w:styleId="CharChar">
    <w:name w:val="Char Char"/>
    <w:rsid w:val="007317A5"/>
    <w:rPr>
      <w:rFonts w:ascii="Tahoma" w:eastAsia="MS Mincho" w:hAnsi="Tahoma"/>
      <w:sz w:val="19"/>
      <w:lang w:val="en-US" w:eastAsia="en-US"/>
    </w:rPr>
  </w:style>
  <w:style w:type="paragraph" w:customStyle="1" w:styleId="Body1">
    <w:name w:val="Body 1"/>
    <w:basedOn w:val="Normal"/>
    <w:link w:val="Body1Char1"/>
    <w:rsid w:val="007317A5"/>
    <w:pPr>
      <w:ind w:left="357"/>
    </w:pPr>
    <w:rPr>
      <w:rFonts w:cs="Times New Roman"/>
      <w:szCs w:val="20"/>
      <w:lang w:val="x-none" w:eastAsia="x-none"/>
    </w:rPr>
  </w:style>
  <w:style w:type="paragraph" w:customStyle="1" w:styleId="Body2">
    <w:name w:val="Body 2"/>
    <w:basedOn w:val="Normal"/>
    <w:rsid w:val="007317A5"/>
    <w:pPr>
      <w:ind w:left="720"/>
    </w:pPr>
  </w:style>
  <w:style w:type="paragraph" w:customStyle="1" w:styleId="Body3">
    <w:name w:val="Body 3"/>
    <w:basedOn w:val="Normal"/>
    <w:rsid w:val="007317A5"/>
    <w:pPr>
      <w:ind w:left="1077"/>
    </w:pPr>
  </w:style>
  <w:style w:type="paragraph" w:customStyle="1" w:styleId="Body4">
    <w:name w:val="Body 4"/>
    <w:basedOn w:val="Normal"/>
    <w:rsid w:val="007317A5"/>
    <w:pPr>
      <w:ind w:left="1435"/>
    </w:pPr>
  </w:style>
  <w:style w:type="paragraph" w:customStyle="1" w:styleId="Body5">
    <w:name w:val="Body 5"/>
    <w:basedOn w:val="Normal"/>
    <w:rsid w:val="007317A5"/>
    <w:pPr>
      <w:ind w:left="1803"/>
    </w:pPr>
  </w:style>
  <w:style w:type="paragraph" w:customStyle="1" w:styleId="Body6">
    <w:name w:val="Body 6"/>
    <w:basedOn w:val="Normal"/>
    <w:rsid w:val="007317A5"/>
    <w:pPr>
      <w:ind w:left="2160"/>
    </w:pPr>
  </w:style>
  <w:style w:type="character" w:customStyle="1" w:styleId="Body6Char">
    <w:name w:val="Body 6 Char"/>
    <w:rsid w:val="007317A5"/>
    <w:rPr>
      <w:rFonts w:ascii="Tahoma" w:hAnsi="Tahoma"/>
      <w:lang w:val="en-US" w:eastAsia="en-US"/>
    </w:rPr>
  </w:style>
  <w:style w:type="paragraph" w:customStyle="1" w:styleId="Body7">
    <w:name w:val="Body 7"/>
    <w:basedOn w:val="Normal"/>
    <w:rsid w:val="007317A5"/>
    <w:pPr>
      <w:ind w:left="2506"/>
    </w:pPr>
  </w:style>
  <w:style w:type="paragraph" w:customStyle="1" w:styleId="Body8">
    <w:name w:val="Body 8"/>
    <w:basedOn w:val="Normal"/>
    <w:rsid w:val="007317A5"/>
    <w:pPr>
      <w:ind w:left="2863"/>
    </w:pPr>
  </w:style>
  <w:style w:type="paragraph" w:customStyle="1" w:styleId="Body9">
    <w:name w:val="Body 9"/>
    <w:basedOn w:val="Normal"/>
    <w:rsid w:val="007317A5"/>
    <w:pPr>
      <w:ind w:left="3221"/>
    </w:pPr>
  </w:style>
  <w:style w:type="paragraph" w:customStyle="1" w:styleId="Bullet1">
    <w:name w:val="Bullet 1"/>
    <w:basedOn w:val="Normal"/>
    <w:rsid w:val="007317A5"/>
    <w:pPr>
      <w:numPr>
        <w:numId w:val="1"/>
      </w:numPr>
    </w:pPr>
  </w:style>
  <w:style w:type="paragraph" w:customStyle="1" w:styleId="Bullet2">
    <w:name w:val="Bullet 2"/>
    <w:basedOn w:val="Normal"/>
    <w:rsid w:val="007317A5"/>
    <w:pPr>
      <w:numPr>
        <w:numId w:val="2"/>
      </w:numPr>
    </w:pPr>
  </w:style>
  <w:style w:type="paragraph" w:customStyle="1" w:styleId="Bullet3">
    <w:name w:val="Bullet 3"/>
    <w:basedOn w:val="Normal"/>
    <w:link w:val="Bullet3Char1"/>
    <w:rsid w:val="007317A5"/>
    <w:pPr>
      <w:numPr>
        <w:numId w:val="3"/>
      </w:numPr>
    </w:pPr>
    <w:rPr>
      <w:rFonts w:cs="Times New Roman"/>
      <w:szCs w:val="20"/>
      <w:lang w:val="x-none" w:eastAsia="x-none"/>
    </w:rPr>
  </w:style>
  <w:style w:type="character" w:customStyle="1" w:styleId="Bullet3Char">
    <w:name w:val="Bullet 3 Char"/>
    <w:rsid w:val="007317A5"/>
    <w:rPr>
      <w:rFonts w:ascii="Tahoma" w:hAnsi="Tahoma"/>
      <w:lang w:val="en-US" w:eastAsia="en-US"/>
    </w:rPr>
  </w:style>
  <w:style w:type="paragraph" w:customStyle="1" w:styleId="Bullet4">
    <w:name w:val="Bullet 4"/>
    <w:basedOn w:val="Normal"/>
    <w:rsid w:val="007317A5"/>
    <w:pPr>
      <w:numPr>
        <w:numId w:val="4"/>
      </w:numPr>
    </w:pPr>
  </w:style>
  <w:style w:type="character" w:customStyle="1" w:styleId="Bullet4Char">
    <w:name w:val="Bullet 4 Char"/>
    <w:rsid w:val="007317A5"/>
    <w:rPr>
      <w:rFonts w:ascii="Tahoma" w:hAnsi="Tahoma"/>
      <w:lang w:val="en-US" w:eastAsia="en-US"/>
    </w:rPr>
  </w:style>
  <w:style w:type="paragraph" w:customStyle="1" w:styleId="Bullet5">
    <w:name w:val="Bullet 5"/>
    <w:basedOn w:val="Normal"/>
    <w:rsid w:val="007317A5"/>
    <w:pPr>
      <w:numPr>
        <w:numId w:val="5"/>
      </w:numPr>
    </w:pPr>
  </w:style>
  <w:style w:type="paragraph" w:customStyle="1" w:styleId="Bullet6">
    <w:name w:val="Bullet 6"/>
    <w:basedOn w:val="Normal"/>
    <w:rsid w:val="007317A5"/>
    <w:pPr>
      <w:numPr>
        <w:numId w:val="6"/>
      </w:numPr>
    </w:pPr>
  </w:style>
  <w:style w:type="paragraph" w:customStyle="1" w:styleId="Bullet7">
    <w:name w:val="Bullet 7"/>
    <w:basedOn w:val="Normal"/>
    <w:rsid w:val="007317A5"/>
    <w:pPr>
      <w:numPr>
        <w:numId w:val="7"/>
      </w:numPr>
    </w:pPr>
  </w:style>
  <w:style w:type="paragraph" w:customStyle="1" w:styleId="Bullet8">
    <w:name w:val="Bullet 8"/>
    <w:basedOn w:val="Normal"/>
    <w:rsid w:val="007317A5"/>
    <w:pPr>
      <w:numPr>
        <w:numId w:val="8"/>
      </w:numPr>
    </w:pPr>
  </w:style>
  <w:style w:type="paragraph" w:customStyle="1" w:styleId="Bullet9">
    <w:name w:val="Bullet 9"/>
    <w:basedOn w:val="Body9"/>
    <w:rsid w:val="007317A5"/>
    <w:pPr>
      <w:numPr>
        <w:numId w:val="9"/>
      </w:numPr>
    </w:pPr>
  </w:style>
  <w:style w:type="paragraph" w:customStyle="1" w:styleId="HeadingEULA">
    <w:name w:val="Heading EULA"/>
    <w:basedOn w:val="Normal"/>
    <w:next w:val="Normal"/>
    <w:rsid w:val="007317A5"/>
    <w:rPr>
      <w:b/>
      <w:bCs/>
      <w:sz w:val="28"/>
      <w:szCs w:val="28"/>
    </w:rPr>
  </w:style>
  <w:style w:type="paragraph" w:customStyle="1" w:styleId="HeadingSoftwareTitle">
    <w:name w:val="Heading Software Title"/>
    <w:basedOn w:val="Normal"/>
    <w:next w:val="Normal"/>
    <w:rsid w:val="007317A5"/>
    <w:pPr>
      <w:pBdr>
        <w:bottom w:val="single" w:sz="4" w:space="1" w:color="auto"/>
      </w:pBdr>
    </w:pPr>
    <w:rPr>
      <w:b/>
      <w:bCs/>
      <w:sz w:val="28"/>
      <w:szCs w:val="28"/>
    </w:rPr>
  </w:style>
  <w:style w:type="paragraph" w:customStyle="1" w:styleId="Preamble">
    <w:name w:val="Preamble"/>
    <w:basedOn w:val="Normal"/>
    <w:rsid w:val="007317A5"/>
    <w:rPr>
      <w:b/>
      <w:bCs/>
    </w:rPr>
  </w:style>
  <w:style w:type="character" w:customStyle="1" w:styleId="PreambleChar">
    <w:name w:val="Preamble Char"/>
    <w:rsid w:val="007317A5"/>
    <w:rPr>
      <w:rFonts w:ascii="Tahoma" w:hAnsi="Tahoma"/>
      <w:b/>
      <w:lang w:val="en-US" w:eastAsia="en-US"/>
    </w:rPr>
  </w:style>
  <w:style w:type="paragraph" w:customStyle="1" w:styleId="PreambleBorder">
    <w:name w:val="Preamble Border"/>
    <w:basedOn w:val="Normal"/>
    <w:next w:val="Heading1"/>
    <w:rsid w:val="007317A5"/>
    <w:pPr>
      <w:pBdr>
        <w:bottom w:val="single" w:sz="4" w:space="1" w:color="auto"/>
      </w:pBdr>
    </w:pPr>
    <w:rPr>
      <w:b/>
      <w:bCs/>
    </w:rPr>
  </w:style>
  <w:style w:type="paragraph" w:customStyle="1" w:styleId="HeadingWarranty">
    <w:name w:val="Heading Warranty"/>
    <w:basedOn w:val="Normal"/>
    <w:rsid w:val="007317A5"/>
    <w:pPr>
      <w:jc w:val="center"/>
    </w:pPr>
    <w:rPr>
      <w:b/>
      <w:bCs/>
    </w:rPr>
  </w:style>
  <w:style w:type="paragraph" w:customStyle="1" w:styleId="Heading1Warranty">
    <w:name w:val="Heading 1 Warranty"/>
    <w:basedOn w:val="Normal"/>
    <w:next w:val="Normal"/>
    <w:link w:val="Heading1WarrantyCharChar"/>
    <w:rsid w:val="007317A5"/>
    <w:pPr>
      <w:numPr>
        <w:numId w:val="10"/>
      </w:numPr>
      <w:outlineLvl w:val="0"/>
    </w:pPr>
    <w:rPr>
      <w:rFonts w:cs="Times New Roman"/>
      <w:szCs w:val="20"/>
      <w:lang w:val="x-none"/>
    </w:rPr>
  </w:style>
  <w:style w:type="paragraph" w:customStyle="1" w:styleId="Heading2Warranty">
    <w:name w:val="Heading 2 Warranty"/>
    <w:basedOn w:val="Normal"/>
    <w:next w:val="Normal"/>
    <w:rsid w:val="007317A5"/>
    <w:pPr>
      <w:numPr>
        <w:ilvl w:val="1"/>
        <w:numId w:val="10"/>
      </w:numPr>
      <w:outlineLvl w:val="1"/>
    </w:pPr>
  </w:style>
  <w:style w:type="paragraph" w:customStyle="1" w:styleId="Heading3Bold">
    <w:name w:val="Heading 3 Bold"/>
    <w:basedOn w:val="Heading3"/>
    <w:rsid w:val="007317A5"/>
    <w:pPr>
      <w:numPr>
        <w:numId w:val="16"/>
      </w:numPr>
    </w:pPr>
    <w:rPr>
      <w:b/>
      <w:bCs/>
    </w:rPr>
  </w:style>
  <w:style w:type="paragraph" w:customStyle="1" w:styleId="Bullet3Underlined">
    <w:name w:val="Bullet 3 Underlined"/>
    <w:basedOn w:val="Bullet3"/>
    <w:rsid w:val="007317A5"/>
    <w:rPr>
      <w:u w:val="single"/>
    </w:rPr>
  </w:style>
  <w:style w:type="character" w:customStyle="1" w:styleId="Bullet3UnderlinedChar">
    <w:name w:val="Bullet 3 Underlined Char"/>
    <w:rsid w:val="007317A5"/>
    <w:rPr>
      <w:rFonts w:ascii="Tahoma" w:hAnsi="Tahoma"/>
      <w:u w:val="single"/>
      <w:lang w:val="en-US" w:eastAsia="en-US"/>
    </w:rPr>
  </w:style>
  <w:style w:type="paragraph" w:customStyle="1" w:styleId="Body2Underline">
    <w:name w:val="Body 2 Underline"/>
    <w:basedOn w:val="Body2"/>
    <w:rsid w:val="007317A5"/>
    <w:rPr>
      <w:u w:val="single"/>
    </w:rPr>
  </w:style>
  <w:style w:type="character" w:styleId="Hyperlink">
    <w:name w:val="Hyperlink"/>
    <w:aliases w:val="Char Char71,Char Char7"/>
    <w:uiPriority w:val="99"/>
    <w:rsid w:val="007317A5"/>
    <w:rPr>
      <w:color w:val="0000FF"/>
      <w:u w:val="single"/>
    </w:rPr>
  </w:style>
  <w:style w:type="paragraph" w:customStyle="1" w:styleId="Bullet4Underlined">
    <w:name w:val="Bullet 4 Underlined"/>
    <w:basedOn w:val="Bullet4"/>
    <w:rsid w:val="007317A5"/>
    <w:rPr>
      <w:u w:val="single"/>
    </w:rPr>
  </w:style>
  <w:style w:type="paragraph" w:customStyle="1" w:styleId="HeadingFrenchWarranty">
    <w:name w:val="Heading French Warranty"/>
    <w:basedOn w:val="Normal"/>
    <w:rsid w:val="007317A5"/>
    <w:pPr>
      <w:numPr>
        <w:numId w:val="11"/>
      </w:numPr>
    </w:pPr>
  </w:style>
  <w:style w:type="paragraph" w:customStyle="1" w:styleId="Heading2FrenchWarranty">
    <w:name w:val="Heading 2 French Warranty"/>
    <w:basedOn w:val="Normal"/>
    <w:link w:val="Heading2FrenchWarrantyChar"/>
    <w:autoRedefine/>
    <w:rsid w:val="007317A5"/>
    <w:pPr>
      <w:numPr>
        <w:numId w:val="12"/>
      </w:numPr>
    </w:pPr>
    <w:rPr>
      <w:rFonts w:cs="Times New Roman"/>
      <w:szCs w:val="20"/>
    </w:rPr>
  </w:style>
  <w:style w:type="paragraph" w:customStyle="1" w:styleId="3iNumbered2ndlevel">
    <w:name w:val="3i. Numbered 2nd level"/>
    <w:basedOn w:val="Normal"/>
    <w:rsid w:val="007317A5"/>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7317A5"/>
    <w:rPr>
      <w:rFonts w:ascii="Franklin Gothic Book" w:hAnsi="Franklin Gothic Book"/>
      <w:color w:val="000000"/>
      <w:sz w:val="14"/>
      <w:lang w:val="en-US" w:eastAsia="en-US"/>
    </w:rPr>
  </w:style>
  <w:style w:type="paragraph" w:customStyle="1" w:styleId="subhead">
    <w:name w:val="subhead"/>
    <w:basedOn w:val="Normal"/>
    <w:rsid w:val="007317A5"/>
    <w:pPr>
      <w:spacing w:before="0" w:after="80"/>
    </w:pPr>
    <w:rPr>
      <w:rFonts w:ascii="Trebuchet MS" w:hAnsi="Trebuchet MS" w:cs="Trebuchet MS"/>
      <w:b/>
      <w:bCs/>
      <w:color w:val="FFFFFF"/>
    </w:rPr>
  </w:style>
  <w:style w:type="character" w:customStyle="1" w:styleId="subheadChar">
    <w:name w:val="subhead Char"/>
    <w:rsid w:val="007317A5"/>
    <w:rPr>
      <w:rFonts w:ascii="Trebuchet MS" w:hAnsi="Trebuchet MS"/>
      <w:b/>
      <w:color w:val="FFFFFF"/>
      <w:lang w:val="en-US" w:eastAsia="en-US"/>
    </w:rPr>
  </w:style>
  <w:style w:type="paragraph" w:customStyle="1" w:styleId="productlist">
    <w:name w:val="product list"/>
    <w:basedOn w:val="Normal"/>
    <w:rsid w:val="007317A5"/>
    <w:pPr>
      <w:spacing w:before="0" w:after="80" w:line="180" w:lineRule="exact"/>
      <w:ind w:left="115"/>
    </w:pPr>
    <w:rPr>
      <w:rFonts w:ascii="Trebuchet MS" w:hAnsi="Trebuchet MS" w:cs="Trebuchet MS"/>
      <w:sz w:val="18"/>
      <w:szCs w:val="18"/>
    </w:rPr>
  </w:style>
  <w:style w:type="character" w:customStyle="1" w:styleId="productlistChar">
    <w:name w:val="product list Char"/>
    <w:rsid w:val="007317A5"/>
    <w:rPr>
      <w:rFonts w:ascii="Trebuchet MS" w:hAnsi="Trebuchet MS"/>
      <w:sz w:val="18"/>
      <w:lang w:val="en-US" w:eastAsia="en-US"/>
    </w:rPr>
  </w:style>
  <w:style w:type="paragraph" w:customStyle="1" w:styleId="exceptionbody">
    <w:name w:val="exception body"/>
    <w:rsid w:val="007317A5"/>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7317A5"/>
    <w:rPr>
      <w:rFonts w:ascii="Trebuchet MS" w:hAnsi="Trebuchet MS"/>
      <w:color w:val="000000"/>
      <w:sz w:val="18"/>
      <w:lang w:val="en-US" w:eastAsia="ja-JP"/>
    </w:rPr>
  </w:style>
  <w:style w:type="paragraph" w:customStyle="1" w:styleId="Bullet3Underline">
    <w:name w:val="Bullet 3 Underline"/>
    <w:basedOn w:val="Bullet3"/>
    <w:rsid w:val="007317A5"/>
    <w:pPr>
      <w:numPr>
        <w:numId w:val="0"/>
      </w:numPr>
    </w:pPr>
    <w:rPr>
      <w:u w:val="single"/>
    </w:rPr>
  </w:style>
  <w:style w:type="paragraph" w:customStyle="1" w:styleId="Bullet4Underline">
    <w:name w:val="Bullet 4 Underline"/>
    <w:basedOn w:val="Bullet4"/>
    <w:rsid w:val="007317A5"/>
    <w:pPr>
      <w:numPr>
        <w:numId w:val="0"/>
      </w:numPr>
    </w:pPr>
    <w:rPr>
      <w:u w:val="single"/>
    </w:rPr>
  </w:style>
  <w:style w:type="paragraph" w:styleId="FootnoteText">
    <w:name w:val="footnote text"/>
    <w:basedOn w:val="Normal"/>
    <w:link w:val="FootnoteTextChar"/>
    <w:uiPriority w:val="99"/>
    <w:semiHidden/>
    <w:rsid w:val="007317A5"/>
  </w:style>
  <w:style w:type="character" w:customStyle="1" w:styleId="FootnoteTextChar">
    <w:name w:val="Footnote Text Char"/>
    <w:link w:val="FootnoteText"/>
    <w:uiPriority w:val="99"/>
    <w:semiHidden/>
    <w:locked/>
    <w:rsid w:val="007317A5"/>
    <w:rPr>
      <w:rFonts w:ascii="Tahoma" w:hAnsi="Tahoma"/>
      <w:sz w:val="20"/>
    </w:rPr>
  </w:style>
  <w:style w:type="character" w:styleId="FootnoteReference">
    <w:name w:val="footnote reference"/>
    <w:uiPriority w:val="99"/>
    <w:semiHidden/>
    <w:rsid w:val="007317A5"/>
    <w:rPr>
      <w:vertAlign w:val="superscript"/>
    </w:rPr>
  </w:style>
  <w:style w:type="paragraph" w:styleId="EndnoteText">
    <w:name w:val="endnote text"/>
    <w:basedOn w:val="Normal"/>
    <w:link w:val="EndnoteTextChar"/>
    <w:uiPriority w:val="99"/>
    <w:semiHidden/>
    <w:rsid w:val="007317A5"/>
  </w:style>
  <w:style w:type="character" w:customStyle="1" w:styleId="EndnoteTextChar">
    <w:name w:val="Endnote Text Char"/>
    <w:link w:val="EndnoteText"/>
    <w:uiPriority w:val="99"/>
    <w:semiHidden/>
    <w:locked/>
    <w:rsid w:val="007317A5"/>
    <w:rPr>
      <w:rFonts w:ascii="Tahoma" w:hAnsi="Tahoma"/>
      <w:sz w:val="20"/>
    </w:rPr>
  </w:style>
  <w:style w:type="character" w:styleId="EndnoteReference">
    <w:name w:val="endnote reference"/>
    <w:uiPriority w:val="99"/>
    <w:semiHidden/>
    <w:rsid w:val="007317A5"/>
    <w:rPr>
      <w:vertAlign w:val="superscript"/>
    </w:rPr>
  </w:style>
  <w:style w:type="paragraph" w:styleId="CommentText">
    <w:name w:val="annotation text"/>
    <w:basedOn w:val="Normal"/>
    <w:link w:val="CommentTextChar"/>
    <w:uiPriority w:val="99"/>
    <w:semiHidden/>
    <w:rsid w:val="007317A5"/>
  </w:style>
  <w:style w:type="character" w:customStyle="1" w:styleId="CommentTextChar">
    <w:name w:val="Comment Text Char"/>
    <w:link w:val="CommentText"/>
    <w:uiPriority w:val="99"/>
    <w:semiHidden/>
    <w:locked/>
    <w:rsid w:val="007317A5"/>
    <w:rPr>
      <w:rFonts w:ascii="Tahoma" w:hAnsi="Tahoma"/>
      <w:sz w:val="20"/>
    </w:rPr>
  </w:style>
  <w:style w:type="character" w:styleId="CommentReference">
    <w:name w:val="annotation reference"/>
    <w:uiPriority w:val="99"/>
    <w:semiHidden/>
    <w:rsid w:val="007317A5"/>
    <w:rPr>
      <w:sz w:val="16"/>
    </w:rPr>
  </w:style>
  <w:style w:type="paragraph" w:customStyle="1" w:styleId="PreambleBorderAbove">
    <w:name w:val="Preamble Border Above"/>
    <w:basedOn w:val="Preamble"/>
    <w:rsid w:val="007317A5"/>
    <w:pPr>
      <w:pBdr>
        <w:top w:val="single" w:sz="4" w:space="1" w:color="auto"/>
      </w:pBdr>
    </w:pPr>
  </w:style>
  <w:style w:type="paragraph" w:customStyle="1" w:styleId="Heading1Unbold">
    <w:name w:val="Heading 1 Unbold"/>
    <w:basedOn w:val="Heading1"/>
    <w:rsid w:val="007317A5"/>
    <w:pPr>
      <w:autoSpaceDE w:val="0"/>
      <w:autoSpaceDN w:val="0"/>
      <w:adjustRightInd w:val="0"/>
      <w:spacing w:before="0" w:after="0"/>
    </w:pPr>
    <w:rPr>
      <w:b w:val="0"/>
      <w:bCs w:val="0"/>
    </w:rPr>
  </w:style>
  <w:style w:type="character" w:styleId="FollowedHyperlink">
    <w:name w:val="FollowedHyperlink"/>
    <w:uiPriority w:val="99"/>
    <w:rsid w:val="007317A5"/>
    <w:rPr>
      <w:color w:val="800080"/>
      <w:u w:val="single"/>
    </w:rPr>
  </w:style>
  <w:style w:type="paragraph" w:customStyle="1" w:styleId="Body0Bold">
    <w:name w:val="Body 0 Bold"/>
    <w:next w:val="Normal"/>
    <w:rsid w:val="007317A5"/>
    <w:rPr>
      <w:rFonts w:ascii="Tahoma" w:hAnsi="Tahoma" w:cs="Tahoma"/>
      <w:b/>
      <w:bCs/>
      <w:sz w:val="19"/>
      <w:szCs w:val="19"/>
    </w:rPr>
  </w:style>
  <w:style w:type="character" w:customStyle="1" w:styleId="Heading1WarrantyCharChar">
    <w:name w:val="Heading 1 Warranty Char Char"/>
    <w:link w:val="Heading1Warranty"/>
    <w:locked/>
    <w:rsid w:val="007317A5"/>
    <w:rPr>
      <w:rFonts w:ascii="Tahoma" w:hAnsi="Tahoma"/>
      <w:sz w:val="19"/>
      <w:lang w:val="x-none" w:eastAsia="en-US"/>
    </w:rPr>
  </w:style>
  <w:style w:type="character" w:customStyle="1" w:styleId="Heading2FrenchWarrantyChar">
    <w:name w:val="Heading 2 French Warranty Char"/>
    <w:link w:val="Heading2FrenchWarranty"/>
    <w:locked/>
    <w:rsid w:val="007317A5"/>
    <w:rPr>
      <w:rFonts w:ascii="Tahoma" w:eastAsia="MS Mincho" w:hAnsi="Tahoma"/>
      <w:sz w:val="19"/>
      <w:lang w:val="en-US" w:eastAsia="en-US"/>
    </w:rPr>
  </w:style>
  <w:style w:type="paragraph" w:styleId="CommentSubject">
    <w:name w:val="annotation subject"/>
    <w:basedOn w:val="CommentText"/>
    <w:next w:val="CommentText"/>
    <w:link w:val="CommentSubjectChar"/>
    <w:uiPriority w:val="99"/>
    <w:semiHidden/>
    <w:rsid w:val="007317A5"/>
    <w:rPr>
      <w:b/>
      <w:bCs/>
      <w:sz w:val="20"/>
      <w:szCs w:val="20"/>
    </w:rPr>
  </w:style>
  <w:style w:type="character" w:customStyle="1" w:styleId="CommentSubjectChar">
    <w:name w:val="Comment Subject Char"/>
    <w:link w:val="CommentSubject"/>
    <w:uiPriority w:val="99"/>
    <w:semiHidden/>
    <w:locked/>
    <w:rsid w:val="007317A5"/>
    <w:rPr>
      <w:rFonts w:ascii="Tahoma" w:hAnsi="Tahoma"/>
      <w:b/>
      <w:sz w:val="20"/>
    </w:rPr>
  </w:style>
  <w:style w:type="paragraph" w:styleId="Header">
    <w:name w:val="header"/>
    <w:basedOn w:val="Normal"/>
    <w:link w:val="HeaderChar"/>
    <w:uiPriority w:val="99"/>
    <w:rsid w:val="007317A5"/>
    <w:pPr>
      <w:tabs>
        <w:tab w:val="center" w:pos="4320"/>
        <w:tab w:val="right" w:pos="8640"/>
      </w:tabs>
    </w:pPr>
  </w:style>
  <w:style w:type="character" w:customStyle="1" w:styleId="HeaderChar">
    <w:name w:val="Header Char"/>
    <w:link w:val="Header"/>
    <w:uiPriority w:val="99"/>
    <w:semiHidden/>
    <w:locked/>
    <w:rsid w:val="007317A5"/>
    <w:rPr>
      <w:rFonts w:ascii="Tahoma" w:hAnsi="Tahoma"/>
      <w:sz w:val="19"/>
    </w:rPr>
  </w:style>
  <w:style w:type="paragraph" w:styleId="Footer">
    <w:name w:val="footer"/>
    <w:basedOn w:val="Normal"/>
    <w:link w:val="FooterChar"/>
    <w:uiPriority w:val="99"/>
    <w:rsid w:val="007317A5"/>
    <w:pPr>
      <w:tabs>
        <w:tab w:val="center" w:pos="4320"/>
        <w:tab w:val="right" w:pos="8640"/>
      </w:tabs>
    </w:pPr>
  </w:style>
  <w:style w:type="character" w:customStyle="1" w:styleId="FooterChar">
    <w:name w:val="Footer Char"/>
    <w:link w:val="Footer"/>
    <w:uiPriority w:val="99"/>
    <w:semiHidden/>
    <w:locked/>
    <w:rsid w:val="007317A5"/>
    <w:rPr>
      <w:rFonts w:ascii="Tahoma" w:hAnsi="Tahoma"/>
      <w:sz w:val="19"/>
    </w:rPr>
  </w:style>
  <w:style w:type="table" w:styleId="TableGrid">
    <w:name w:val="Table Grid"/>
    <w:basedOn w:val="TableNormal"/>
    <w:uiPriority w:val="59"/>
    <w:rsid w:val="007317A5"/>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locked/>
    <w:rsid w:val="007317A5"/>
    <w:rPr>
      <w:rFonts w:ascii="Tahoma" w:hAnsi="Tahoma"/>
      <w:sz w:val="19"/>
    </w:rPr>
  </w:style>
  <w:style w:type="character" w:customStyle="1" w:styleId="Body1Char1">
    <w:name w:val="Body 1 Char1"/>
    <w:link w:val="Body1"/>
    <w:locked/>
    <w:rsid w:val="007317A5"/>
    <w:rPr>
      <w:rFonts w:ascii="Tahoma" w:hAnsi="Tahoma"/>
      <w:sz w:val="19"/>
    </w:rPr>
  </w:style>
  <w:style w:type="character" w:customStyle="1" w:styleId="Body1Char">
    <w:name w:val="Body 1 Char"/>
    <w:rsid w:val="007317A5"/>
    <w:rPr>
      <w:rFonts w:ascii="Trebuchet MS" w:hAnsi="Trebuchet MS"/>
      <w:color w:val="0000FF"/>
      <w:lang w:val="fr-FR" w:eastAsia="x-none"/>
    </w:rPr>
  </w:style>
  <w:style w:type="paragraph" w:customStyle="1" w:styleId="PURBody-Indented">
    <w:name w:val="PUR Body - Indented"/>
    <w:basedOn w:val="Normal"/>
    <w:link w:val="PURBody-IndentedChar"/>
    <w:rsid w:val="00375B5E"/>
    <w:pPr>
      <w:spacing w:before="0"/>
      <w:ind w:left="270"/>
    </w:pPr>
    <w:rPr>
      <w:rFonts w:ascii="Arial" w:hAnsi="Arial" w:cs="Times New Roman"/>
      <w:sz w:val="20"/>
      <w:szCs w:val="20"/>
      <w:lang w:val="x-none" w:eastAsia="x-none"/>
    </w:rPr>
  </w:style>
  <w:style w:type="character" w:customStyle="1" w:styleId="PURBody-IndentedChar">
    <w:name w:val="PUR Body - Indented Char"/>
    <w:link w:val="PURBody-Indented"/>
    <w:locked/>
    <w:rsid w:val="00375B5E"/>
    <w:rPr>
      <w:rFonts w:ascii="Arial" w:hAnsi="Arial"/>
      <w:sz w:val="20"/>
    </w:rPr>
  </w:style>
  <w:style w:type="paragraph" w:customStyle="1" w:styleId="PURBlueStrong-Indented">
    <w:name w:val="PUR Blue Strong - Indented"/>
    <w:basedOn w:val="Normal"/>
    <w:link w:val="PURBlueStrong-IndentedChar"/>
    <w:rsid w:val="00375B5E"/>
    <w:pPr>
      <w:keepNext/>
      <w:keepLines/>
      <w:spacing w:before="0" w:after="60" w:line="240" w:lineRule="exact"/>
      <w:ind w:left="270"/>
    </w:pPr>
    <w:rPr>
      <w:rFonts w:ascii="Arial" w:hAnsi="Arial" w:cs="Times New Roman"/>
      <w:smallCaps/>
      <w:color w:val="1F497D"/>
      <w:spacing w:val="-4"/>
      <w:sz w:val="20"/>
      <w:szCs w:val="20"/>
      <w:lang w:val="x-none" w:eastAsia="x-none"/>
    </w:rPr>
  </w:style>
  <w:style w:type="character" w:customStyle="1" w:styleId="PURBlueStrong-IndentedChar">
    <w:name w:val="PUR Blue Strong - Indented Char"/>
    <w:link w:val="PURBlueStrong-Indented"/>
    <w:locked/>
    <w:rsid w:val="00375B5E"/>
    <w:rPr>
      <w:rFonts w:ascii="Arial" w:hAnsi="Arial"/>
      <w:smallCaps/>
      <w:color w:val="1F497D"/>
      <w:spacing w:val="-4"/>
      <w:sz w:val="20"/>
    </w:rPr>
  </w:style>
  <w:style w:type="paragraph" w:customStyle="1" w:styleId="PURBody">
    <w:name w:val="PUR Body"/>
    <w:link w:val="PURBodyChar"/>
    <w:rsid w:val="00EC204B"/>
    <w:pPr>
      <w:spacing w:after="120"/>
    </w:pPr>
    <w:rPr>
      <w:rFonts w:ascii="Arial" w:hAnsi="Arial"/>
      <w:sz w:val="18"/>
    </w:rPr>
  </w:style>
  <w:style w:type="paragraph" w:customStyle="1" w:styleId="PURBullet">
    <w:name w:val="PUR Bullet"/>
    <w:basedOn w:val="PURBody"/>
    <w:next w:val="PURBody"/>
    <w:link w:val="PURBulletChar"/>
    <w:rsid w:val="00EC204B"/>
    <w:pPr>
      <w:spacing w:line="240" w:lineRule="exact"/>
      <w:ind w:left="216" w:hanging="360"/>
      <w:contextualSpacing/>
    </w:pPr>
    <w:rPr>
      <w:sz w:val="20"/>
    </w:rPr>
  </w:style>
  <w:style w:type="character" w:customStyle="1" w:styleId="PURBodyChar">
    <w:name w:val="PUR Body Char"/>
    <w:link w:val="PURBody"/>
    <w:locked/>
    <w:rsid w:val="00EC204B"/>
    <w:rPr>
      <w:rFonts w:ascii="Arial" w:hAnsi="Arial"/>
      <w:sz w:val="18"/>
      <w:lang w:val="en-US" w:eastAsia="en-US" w:bidi="ar-SA"/>
    </w:rPr>
  </w:style>
  <w:style w:type="character" w:customStyle="1" w:styleId="PURBulletChar">
    <w:name w:val="PUR Bullet Char"/>
    <w:link w:val="PURBullet"/>
    <w:locked/>
    <w:rsid w:val="00EC204B"/>
    <w:rPr>
      <w:rFonts w:ascii="Arial" w:hAnsi="Arial"/>
      <w:sz w:val="20"/>
      <w:lang w:val="en-US" w:eastAsia="en-US"/>
    </w:rPr>
  </w:style>
  <w:style w:type="paragraph" w:customStyle="1" w:styleId="Revision1">
    <w:name w:val="Revision1"/>
    <w:hidden/>
    <w:semiHidden/>
    <w:rsid w:val="00EC204B"/>
    <w:rPr>
      <w:rFonts w:ascii="Tahoma" w:hAnsi="Tahoma" w:cs="Tahoma"/>
      <w:sz w:val="19"/>
      <w:szCs w:val="19"/>
    </w:rPr>
  </w:style>
  <w:style w:type="paragraph" w:customStyle="1" w:styleId="Footnote">
    <w:name w:val="Footnote"/>
    <w:basedOn w:val="Normal"/>
    <w:rsid w:val="00004333"/>
    <w:pPr>
      <w:spacing w:after="0"/>
    </w:pPr>
    <w:rPr>
      <w:rFonts w:cs="Times New Roman"/>
      <w:b/>
      <w:bCs/>
      <w:sz w:val="16"/>
      <w:szCs w:val="16"/>
    </w:rPr>
  </w:style>
  <w:style w:type="paragraph" w:customStyle="1" w:styleId="LicenseNumber">
    <w:name w:val="License Number"/>
    <w:basedOn w:val="Normal"/>
    <w:rsid w:val="00004333"/>
    <w:pPr>
      <w:spacing w:before="0" w:after="0"/>
    </w:pPr>
    <w:rPr>
      <w:rFonts w:eastAsia="SimSun" w:cs="Times New Roman"/>
      <w:b/>
      <w:bCs/>
      <w:sz w:val="28"/>
      <w:szCs w:val="28"/>
    </w:rPr>
  </w:style>
  <w:style w:type="character" w:customStyle="1" w:styleId="LogoportDoNotTranslate">
    <w:name w:val="LogoportDoNotTranslate"/>
    <w:rsid w:val="00E458CD"/>
    <w:rPr>
      <w:rFonts w:ascii="Tahoma" w:eastAsia="SimSun" w:hAnsi="Tahoma"/>
      <w:b/>
      <w:color w:val="808080"/>
      <w:sz w:val="20"/>
      <w:vertAlign w:val="superscript"/>
    </w:rPr>
  </w:style>
  <w:style w:type="paragraph" w:customStyle="1" w:styleId="Style1">
    <w:name w:val="Style1"/>
    <w:basedOn w:val="Normal"/>
    <w:qFormat/>
    <w:rsid w:val="0006095B"/>
    <w:rPr>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2411</Words>
  <Characters>13748</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16127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2012-09-28T04:38:00Z</dcterms:created>
  <dcterms:modified xsi:type="dcterms:W3CDTF">2012-10-02T05:10:00Z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0x01010073462FA7A38BB74BBA6A3EFFBE88563F</vt:lpwstr>
  </property>
</Properties>
</file>